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7F18E" w14:textId="424BF571" w:rsidR="004A089F" w:rsidRPr="004A089F" w:rsidRDefault="004A089F" w:rsidP="004A089F">
      <w:pPr>
        <w:pStyle w:val="Body"/>
        <w:rPr>
          <w:sz w:val="24"/>
        </w:rPr>
      </w:pPr>
      <w:r w:rsidRPr="0040611B">
        <w:rPr>
          <w:rStyle w:val="Heading01"/>
        </w:rPr>
        <w:t>Media Release</w:t>
      </w:r>
      <w:r w:rsidRPr="0040611B">
        <w:rPr>
          <w:rStyle w:val="Heading01"/>
        </w:rPr>
        <w:tab/>
      </w:r>
      <w:r w:rsidRPr="0040611B">
        <w:rPr>
          <w:rStyle w:val="Heading01"/>
        </w:rPr>
        <w:tab/>
      </w:r>
      <w:r w:rsidRPr="0040611B">
        <w:rPr>
          <w:rStyle w:val="Heading01"/>
        </w:rPr>
        <w:tab/>
      </w:r>
      <w:r>
        <w:rPr>
          <w:rStyle w:val="Heading01"/>
        </w:rPr>
        <w:t xml:space="preserve">   </w:t>
      </w:r>
      <w:r>
        <w:rPr>
          <w:rStyle w:val="Heading01"/>
          <w:szCs w:val="22"/>
        </w:rPr>
        <w:t xml:space="preserve">           </w:t>
      </w:r>
      <w:r w:rsidR="004907C0">
        <w:rPr>
          <w:rStyle w:val="Heading01"/>
          <w:szCs w:val="22"/>
        </w:rPr>
        <w:t xml:space="preserve"> </w:t>
      </w:r>
      <w:r>
        <w:rPr>
          <w:rStyle w:val="Heading01"/>
          <w:szCs w:val="22"/>
        </w:rPr>
        <w:t xml:space="preserve"> </w:t>
      </w:r>
      <w:r w:rsidRPr="004A089F">
        <w:rPr>
          <w:rStyle w:val="Heading01"/>
          <w:sz w:val="24"/>
        </w:rPr>
        <w:t xml:space="preserve"> </w:t>
      </w:r>
      <w:r w:rsidR="00EA6222">
        <w:rPr>
          <w:rStyle w:val="Heading01"/>
          <w:sz w:val="24"/>
        </w:rPr>
        <w:t>11</w:t>
      </w:r>
      <w:r w:rsidR="0058526E">
        <w:rPr>
          <w:rStyle w:val="Heading01"/>
          <w:sz w:val="24"/>
        </w:rPr>
        <w:t xml:space="preserve"> Aug</w:t>
      </w:r>
      <w:r w:rsidR="00711710">
        <w:rPr>
          <w:rStyle w:val="Heading01"/>
          <w:sz w:val="24"/>
        </w:rPr>
        <w:t xml:space="preserve">, </w:t>
      </w:r>
      <w:r w:rsidRPr="004A089F">
        <w:rPr>
          <w:rStyle w:val="Heading01"/>
          <w:sz w:val="24"/>
        </w:rPr>
        <w:t>201</w:t>
      </w:r>
      <w:r w:rsidR="00BC05D2">
        <w:rPr>
          <w:rStyle w:val="Heading01"/>
          <w:sz w:val="24"/>
        </w:rPr>
        <w:t>7</w:t>
      </w:r>
    </w:p>
    <w:p w14:paraId="1037F18F" w14:textId="09604147" w:rsidR="007B6CD0" w:rsidRDefault="0044731E" w:rsidP="004942FC">
      <w:pPr>
        <w:pStyle w:val="Heading2"/>
        <w:shd w:val="clear" w:color="auto" w:fill="FFFFFF"/>
        <w:jc w:val="center"/>
        <w:rPr>
          <w:rFonts w:ascii="Verdana" w:hAnsi="Verdana"/>
          <w:sz w:val="20"/>
          <w:szCs w:val="20"/>
        </w:rPr>
      </w:pPr>
      <w:r>
        <w:rPr>
          <w:rFonts w:ascii="Arial" w:hAnsi="Arial" w:cs="Arial"/>
          <w:sz w:val="36"/>
          <w:szCs w:val="36"/>
          <w:lang w:val="en"/>
        </w:rPr>
        <w:t xml:space="preserve">Pizza Hut franchisee </w:t>
      </w:r>
      <w:r w:rsidR="00FA5E39">
        <w:rPr>
          <w:rFonts w:ascii="Arial" w:hAnsi="Arial" w:cs="Arial"/>
          <w:sz w:val="36"/>
          <w:szCs w:val="36"/>
          <w:lang w:val="en"/>
        </w:rPr>
        <w:t>underpaid staff almost $20,000</w:t>
      </w:r>
    </w:p>
    <w:p w14:paraId="58A051E3" w14:textId="5F253218" w:rsidR="00FA3D38" w:rsidRPr="00B402B1" w:rsidRDefault="00FA3D38" w:rsidP="00B402B1">
      <w:pPr>
        <w:spacing w:before="240" w:after="240"/>
        <w:rPr>
          <w:rFonts w:ascii="Verdana" w:hAnsi="Verdana"/>
          <w:sz w:val="20"/>
          <w:szCs w:val="20"/>
        </w:rPr>
      </w:pPr>
      <w:r w:rsidRPr="00B402B1">
        <w:rPr>
          <w:rFonts w:ascii="Verdana" w:hAnsi="Verdana"/>
          <w:sz w:val="20"/>
          <w:szCs w:val="20"/>
        </w:rPr>
        <w:t xml:space="preserve">The franchisee of a Pizza Hut outlet at </w:t>
      </w:r>
      <w:r w:rsidRPr="00F456F4">
        <w:rPr>
          <w:rFonts w:ascii="Verdana" w:hAnsi="Verdana"/>
          <w:b/>
          <w:sz w:val="20"/>
          <w:szCs w:val="20"/>
        </w:rPr>
        <w:t>Newcastle</w:t>
      </w:r>
      <w:r w:rsidRPr="00B402B1">
        <w:rPr>
          <w:rFonts w:ascii="Verdana" w:hAnsi="Verdana"/>
          <w:sz w:val="20"/>
          <w:szCs w:val="20"/>
        </w:rPr>
        <w:t>, in NSW, underpaid 24 employees a total of almost $20,000, an investigation by the Fair Work Ombudsman has found.</w:t>
      </w:r>
    </w:p>
    <w:p w14:paraId="0199C84C" w14:textId="589A84EC" w:rsidR="00FA3D38" w:rsidRPr="00B402B1" w:rsidRDefault="00FA3D38" w:rsidP="00B402B1">
      <w:pPr>
        <w:spacing w:before="240" w:after="240"/>
        <w:rPr>
          <w:rFonts w:ascii="Verdana" w:hAnsi="Verdana"/>
          <w:sz w:val="20"/>
          <w:szCs w:val="20"/>
        </w:rPr>
      </w:pPr>
      <w:r w:rsidRPr="00B402B1">
        <w:rPr>
          <w:rFonts w:ascii="Verdana" w:hAnsi="Verdana"/>
          <w:sz w:val="20"/>
          <w:szCs w:val="20"/>
        </w:rPr>
        <w:t xml:space="preserve">The underpayments occurred at the Pizza Hut outlet </w:t>
      </w:r>
      <w:r w:rsidR="00F456F4">
        <w:rPr>
          <w:rFonts w:ascii="Verdana" w:hAnsi="Verdana"/>
          <w:sz w:val="20"/>
          <w:szCs w:val="20"/>
        </w:rPr>
        <w:t>on Hunter Street</w:t>
      </w:r>
      <w:r w:rsidRPr="00B402B1">
        <w:rPr>
          <w:rFonts w:ascii="Verdana" w:hAnsi="Verdana"/>
          <w:sz w:val="20"/>
          <w:szCs w:val="20"/>
        </w:rPr>
        <w:t>.</w:t>
      </w:r>
    </w:p>
    <w:p w14:paraId="2A5CE893" w14:textId="4595B64D" w:rsidR="00FA3D38" w:rsidRPr="00B402B1" w:rsidRDefault="00602E67" w:rsidP="00B402B1">
      <w:pPr>
        <w:spacing w:before="240" w:after="240"/>
        <w:rPr>
          <w:rFonts w:ascii="Verdana" w:hAnsi="Verdana"/>
          <w:sz w:val="20"/>
          <w:szCs w:val="20"/>
        </w:rPr>
      </w:pPr>
      <w:r w:rsidRPr="00B402B1">
        <w:rPr>
          <w:rFonts w:ascii="Verdana" w:hAnsi="Verdana"/>
          <w:sz w:val="20"/>
          <w:szCs w:val="20"/>
        </w:rPr>
        <w:t>An investigation was commenced</w:t>
      </w:r>
      <w:r w:rsidR="00FA3D38" w:rsidRPr="00B402B1">
        <w:rPr>
          <w:rFonts w:ascii="Verdana" w:hAnsi="Verdana"/>
          <w:sz w:val="20"/>
          <w:szCs w:val="20"/>
        </w:rPr>
        <w:t xml:space="preserve"> after</w:t>
      </w:r>
      <w:r w:rsidR="003F567B">
        <w:rPr>
          <w:rFonts w:ascii="Verdana" w:hAnsi="Verdana"/>
          <w:sz w:val="20"/>
          <w:szCs w:val="20"/>
        </w:rPr>
        <w:t xml:space="preserve"> six of the outlet’s</w:t>
      </w:r>
      <w:r w:rsidR="00FA3D38" w:rsidRPr="00B402B1">
        <w:rPr>
          <w:rFonts w:ascii="Verdana" w:hAnsi="Verdana"/>
          <w:sz w:val="20"/>
          <w:szCs w:val="20"/>
        </w:rPr>
        <w:t xml:space="preserve"> employees </w:t>
      </w:r>
      <w:r w:rsidR="00293F81">
        <w:rPr>
          <w:rFonts w:ascii="Verdana" w:hAnsi="Verdana"/>
          <w:sz w:val="20"/>
          <w:szCs w:val="20"/>
        </w:rPr>
        <w:t xml:space="preserve">attended </w:t>
      </w:r>
      <w:r w:rsidR="00FA3D38" w:rsidRPr="00B402B1">
        <w:rPr>
          <w:rFonts w:ascii="Verdana" w:hAnsi="Verdana"/>
          <w:sz w:val="20"/>
          <w:szCs w:val="20"/>
        </w:rPr>
        <w:t xml:space="preserve">the </w:t>
      </w:r>
      <w:r w:rsidRPr="00B402B1">
        <w:rPr>
          <w:rFonts w:ascii="Verdana" w:hAnsi="Verdana"/>
          <w:sz w:val="20"/>
          <w:szCs w:val="20"/>
        </w:rPr>
        <w:t xml:space="preserve">Fair Work Ombudsman’s </w:t>
      </w:r>
      <w:r w:rsidR="00FA3D38" w:rsidRPr="00B402B1">
        <w:rPr>
          <w:rFonts w:ascii="Verdana" w:hAnsi="Verdana"/>
          <w:sz w:val="20"/>
          <w:szCs w:val="20"/>
        </w:rPr>
        <w:t xml:space="preserve">Newcastle office and made underpayment allegations. </w:t>
      </w:r>
    </w:p>
    <w:p w14:paraId="0A20BEE5" w14:textId="5C08C7E1" w:rsidR="00FA3D38" w:rsidRPr="00B402B1" w:rsidRDefault="00602E67" w:rsidP="00B402B1">
      <w:pPr>
        <w:spacing w:before="240" w:after="240"/>
        <w:rPr>
          <w:rFonts w:ascii="Verdana" w:hAnsi="Verdana"/>
          <w:sz w:val="20"/>
          <w:szCs w:val="20"/>
        </w:rPr>
      </w:pPr>
      <w:r w:rsidRPr="00B402B1">
        <w:rPr>
          <w:rFonts w:ascii="Verdana" w:hAnsi="Verdana"/>
          <w:sz w:val="20"/>
          <w:szCs w:val="20"/>
        </w:rPr>
        <w:t>Fair Work inspectors</w:t>
      </w:r>
      <w:r w:rsidR="002C72A9" w:rsidRPr="00B402B1">
        <w:rPr>
          <w:rFonts w:ascii="Verdana" w:hAnsi="Verdana"/>
          <w:sz w:val="20"/>
          <w:szCs w:val="20"/>
        </w:rPr>
        <w:t xml:space="preserve"> found that </w:t>
      </w:r>
      <w:r w:rsidR="00167281">
        <w:rPr>
          <w:rFonts w:ascii="Verdana" w:hAnsi="Verdana"/>
          <w:sz w:val="20"/>
          <w:szCs w:val="20"/>
        </w:rPr>
        <w:t>24 casual e</w:t>
      </w:r>
      <w:r w:rsidRPr="00B402B1">
        <w:rPr>
          <w:rFonts w:ascii="Verdana" w:hAnsi="Verdana"/>
          <w:sz w:val="20"/>
          <w:szCs w:val="20"/>
        </w:rPr>
        <w:t xml:space="preserve">mployees </w:t>
      </w:r>
      <w:r w:rsidR="00F456F4">
        <w:rPr>
          <w:rFonts w:ascii="Verdana" w:hAnsi="Verdana"/>
          <w:sz w:val="20"/>
          <w:szCs w:val="20"/>
        </w:rPr>
        <w:t>at the Newcastle Pizza Hut outlet</w:t>
      </w:r>
      <w:r w:rsidRPr="00B402B1">
        <w:rPr>
          <w:rFonts w:ascii="Verdana" w:hAnsi="Verdana"/>
          <w:sz w:val="20"/>
          <w:szCs w:val="20"/>
        </w:rPr>
        <w:t xml:space="preserve"> </w:t>
      </w:r>
      <w:r w:rsidR="00FA5E39">
        <w:rPr>
          <w:rFonts w:ascii="Verdana" w:hAnsi="Verdana"/>
          <w:sz w:val="20"/>
          <w:szCs w:val="20"/>
        </w:rPr>
        <w:t xml:space="preserve">were </w:t>
      </w:r>
      <w:r w:rsidR="002C72A9" w:rsidRPr="00B402B1">
        <w:rPr>
          <w:rFonts w:ascii="Verdana" w:hAnsi="Verdana"/>
          <w:sz w:val="20"/>
          <w:szCs w:val="20"/>
        </w:rPr>
        <w:t>underpaid a total of $19,762 between November, 2015 and May, 2016.</w:t>
      </w:r>
    </w:p>
    <w:p w14:paraId="464A95FB" w14:textId="727B9609" w:rsidR="00602E67" w:rsidRPr="00B402B1" w:rsidRDefault="00A86125" w:rsidP="00B402B1">
      <w:pPr>
        <w:spacing w:before="240" w:after="24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Most of t</w:t>
      </w:r>
      <w:r w:rsidR="00602E67" w:rsidRPr="00B402B1">
        <w:rPr>
          <w:rFonts w:ascii="Verdana" w:hAnsi="Verdana" w:cs="Calibri"/>
          <w:sz w:val="20"/>
          <w:szCs w:val="20"/>
        </w:rPr>
        <w:t xml:space="preserve">he employees </w:t>
      </w:r>
      <w:r>
        <w:rPr>
          <w:rFonts w:ascii="Verdana" w:hAnsi="Verdana" w:cs="Calibri"/>
          <w:sz w:val="20"/>
          <w:szCs w:val="20"/>
        </w:rPr>
        <w:t xml:space="preserve">were </w:t>
      </w:r>
      <w:r w:rsidR="00602E67" w:rsidRPr="00B402B1">
        <w:rPr>
          <w:rFonts w:ascii="Verdana" w:hAnsi="Verdana" w:cs="Calibri"/>
          <w:sz w:val="20"/>
          <w:szCs w:val="20"/>
        </w:rPr>
        <w:t>juniors aged between 16 and 20</w:t>
      </w:r>
      <w:r>
        <w:rPr>
          <w:rFonts w:ascii="Verdana" w:hAnsi="Verdana" w:cs="Calibri"/>
          <w:sz w:val="20"/>
          <w:szCs w:val="20"/>
        </w:rPr>
        <w:t xml:space="preserve">. The underpaid employees also included </w:t>
      </w:r>
      <w:r w:rsidR="00602E67" w:rsidRPr="00454191">
        <w:rPr>
          <w:rFonts w:ascii="Verdana" w:hAnsi="Verdana" w:cs="Calibri"/>
          <w:sz w:val="20"/>
          <w:szCs w:val="20"/>
        </w:rPr>
        <w:t xml:space="preserve">international students from Pakistan and </w:t>
      </w:r>
      <w:r w:rsidR="00B37BDE" w:rsidRPr="00454191">
        <w:rPr>
          <w:rFonts w:ascii="Verdana" w:hAnsi="Verdana" w:cs="Calibri"/>
          <w:sz w:val="20"/>
          <w:szCs w:val="20"/>
        </w:rPr>
        <w:t>Kenya</w:t>
      </w:r>
      <w:r w:rsidR="00602E67" w:rsidRPr="00454191">
        <w:rPr>
          <w:rFonts w:ascii="Verdana" w:hAnsi="Verdana" w:cs="Calibri"/>
          <w:sz w:val="20"/>
          <w:szCs w:val="20"/>
        </w:rPr>
        <w:t>.</w:t>
      </w:r>
    </w:p>
    <w:p w14:paraId="6B0DC485" w14:textId="261E14BB" w:rsidR="00A0587D" w:rsidRPr="00B402B1" w:rsidRDefault="00A86125" w:rsidP="00B402B1">
      <w:pPr>
        <w:spacing w:before="240" w:after="24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The employees</w:t>
      </w:r>
      <w:r w:rsidR="00602E67" w:rsidRPr="00B402B1">
        <w:rPr>
          <w:rFonts w:ascii="Verdana" w:hAnsi="Verdana" w:cs="Calibri"/>
          <w:sz w:val="20"/>
          <w:szCs w:val="20"/>
        </w:rPr>
        <w:t xml:space="preserve"> performed a range of duties, including c</w:t>
      </w:r>
      <w:r w:rsidR="00A0587D" w:rsidRPr="00B402B1">
        <w:rPr>
          <w:rFonts w:ascii="Verdana" w:hAnsi="Verdana" w:cs="Calibri"/>
          <w:sz w:val="20"/>
          <w:szCs w:val="20"/>
        </w:rPr>
        <w:t xml:space="preserve">ustomer </w:t>
      </w:r>
      <w:r w:rsidR="00602E67" w:rsidRPr="00B402B1">
        <w:rPr>
          <w:rFonts w:ascii="Verdana" w:hAnsi="Verdana" w:cs="Calibri"/>
          <w:sz w:val="20"/>
          <w:szCs w:val="20"/>
        </w:rPr>
        <w:t>service</w:t>
      </w:r>
      <w:r w:rsidR="00A0587D" w:rsidRPr="00B402B1">
        <w:rPr>
          <w:rFonts w:ascii="Verdana" w:hAnsi="Verdana" w:cs="Calibri"/>
          <w:sz w:val="20"/>
          <w:szCs w:val="20"/>
        </w:rPr>
        <w:t xml:space="preserve">, making pizzas, deliveries, cleaning the store and assisting </w:t>
      </w:r>
      <w:r w:rsidR="00602E67" w:rsidRPr="00B402B1">
        <w:rPr>
          <w:rFonts w:ascii="Verdana" w:hAnsi="Verdana" w:cs="Calibri"/>
          <w:sz w:val="20"/>
          <w:szCs w:val="20"/>
        </w:rPr>
        <w:t>to open and</w:t>
      </w:r>
      <w:r w:rsidR="00A0587D" w:rsidRPr="00B402B1">
        <w:rPr>
          <w:rFonts w:ascii="Verdana" w:hAnsi="Verdana" w:cs="Calibri"/>
          <w:sz w:val="20"/>
          <w:szCs w:val="20"/>
        </w:rPr>
        <w:t xml:space="preserve"> close the store.</w:t>
      </w:r>
    </w:p>
    <w:p w14:paraId="0946CEB4" w14:textId="6CE0A884" w:rsidR="00412028" w:rsidRPr="00167281" w:rsidRDefault="00167281" w:rsidP="00B402B1">
      <w:pPr>
        <w:spacing w:before="240"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602E67" w:rsidRPr="00B402B1">
        <w:rPr>
          <w:rFonts w:ascii="Verdana" w:hAnsi="Verdana"/>
          <w:sz w:val="20"/>
          <w:szCs w:val="20"/>
        </w:rPr>
        <w:t>he employees</w:t>
      </w:r>
      <w:r w:rsidR="005472A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were paid </w:t>
      </w:r>
      <w:r w:rsidR="005472AA">
        <w:rPr>
          <w:rFonts w:ascii="Verdana" w:hAnsi="Verdana"/>
          <w:sz w:val="20"/>
          <w:szCs w:val="20"/>
        </w:rPr>
        <w:t xml:space="preserve">low, flat rates </w:t>
      </w:r>
      <w:r>
        <w:rPr>
          <w:rFonts w:ascii="Verdana" w:hAnsi="Verdana"/>
          <w:sz w:val="20"/>
          <w:szCs w:val="20"/>
        </w:rPr>
        <w:t>that w</w:t>
      </w:r>
      <w:r w:rsidR="005472AA">
        <w:rPr>
          <w:rFonts w:ascii="Verdana" w:hAnsi="Verdana"/>
          <w:color w:val="231F20"/>
          <w:sz w:val="20"/>
          <w:szCs w:val="20"/>
          <w:lang w:val="en"/>
        </w:rPr>
        <w:t>ere unlawful because they undercut t</w:t>
      </w:r>
      <w:r w:rsidR="00412028" w:rsidRPr="00B402B1">
        <w:rPr>
          <w:rFonts w:ascii="Verdana" w:hAnsi="Verdana"/>
          <w:color w:val="231F20"/>
          <w:sz w:val="20"/>
          <w:szCs w:val="20"/>
          <w:lang w:val="en"/>
        </w:rPr>
        <w:t>he minimum</w:t>
      </w:r>
      <w:r w:rsidR="00295BF3">
        <w:rPr>
          <w:rFonts w:ascii="Verdana" w:hAnsi="Verdana"/>
          <w:color w:val="231F20"/>
          <w:sz w:val="20"/>
          <w:szCs w:val="20"/>
          <w:lang w:val="en"/>
        </w:rPr>
        <w:t xml:space="preserve"> rates for ordinary hours, over</w:t>
      </w:r>
      <w:r w:rsidR="00412028" w:rsidRPr="00B402B1">
        <w:rPr>
          <w:rFonts w:ascii="Verdana" w:hAnsi="Verdana"/>
          <w:color w:val="231F20"/>
          <w:sz w:val="20"/>
          <w:szCs w:val="20"/>
          <w:lang w:val="en"/>
        </w:rPr>
        <w:t>time and public holiday work that applied under</w:t>
      </w:r>
      <w:r w:rsidR="00F456F4">
        <w:rPr>
          <w:rFonts w:ascii="Verdana" w:hAnsi="Verdana"/>
          <w:color w:val="231F20"/>
          <w:sz w:val="20"/>
          <w:szCs w:val="20"/>
          <w:lang w:val="en"/>
        </w:rPr>
        <w:t xml:space="preserve"> </w:t>
      </w:r>
      <w:r w:rsidR="00F456F4" w:rsidRPr="00B402B1">
        <w:rPr>
          <w:rFonts w:ascii="Verdana" w:hAnsi="Verdana"/>
          <w:color w:val="231F20"/>
          <w:sz w:val="20"/>
          <w:szCs w:val="20"/>
          <w:lang w:val="en"/>
        </w:rPr>
        <w:t xml:space="preserve">the </w:t>
      </w:r>
      <w:r w:rsidR="00F456F4" w:rsidRPr="005472AA">
        <w:rPr>
          <w:rFonts w:ascii="Verdana" w:hAnsi="Verdana"/>
          <w:i/>
          <w:color w:val="231F20"/>
          <w:sz w:val="20"/>
          <w:szCs w:val="20"/>
          <w:lang w:val="en"/>
        </w:rPr>
        <w:t>Fast Food Industry Award 2010</w:t>
      </w:r>
      <w:r>
        <w:rPr>
          <w:rFonts w:ascii="Verdana" w:hAnsi="Verdana"/>
          <w:color w:val="231F20"/>
          <w:sz w:val="20"/>
          <w:szCs w:val="20"/>
          <w:lang w:val="en"/>
        </w:rPr>
        <w:t xml:space="preserve"> </w:t>
      </w:r>
      <w:r w:rsidR="00F456F4">
        <w:rPr>
          <w:rFonts w:ascii="Verdana" w:hAnsi="Verdana"/>
          <w:color w:val="231F20"/>
          <w:sz w:val="20"/>
          <w:szCs w:val="20"/>
          <w:lang w:val="en"/>
        </w:rPr>
        <w:t xml:space="preserve">and </w:t>
      </w:r>
      <w:r>
        <w:rPr>
          <w:rFonts w:ascii="Verdana" w:hAnsi="Verdana"/>
          <w:color w:val="231F20"/>
          <w:sz w:val="20"/>
          <w:szCs w:val="20"/>
          <w:lang w:val="en"/>
        </w:rPr>
        <w:t>an</w:t>
      </w:r>
      <w:r w:rsidR="00F456F4">
        <w:rPr>
          <w:rFonts w:ascii="Verdana" w:hAnsi="Verdana"/>
          <w:color w:val="231F20"/>
          <w:sz w:val="20"/>
          <w:szCs w:val="20"/>
          <w:lang w:val="en"/>
        </w:rPr>
        <w:t xml:space="preserve"> Agreement covering the outlet’s</w:t>
      </w:r>
      <w:r>
        <w:rPr>
          <w:rFonts w:ascii="Verdana" w:hAnsi="Verdana"/>
          <w:color w:val="231F20"/>
          <w:sz w:val="20"/>
          <w:szCs w:val="20"/>
          <w:lang w:val="en"/>
        </w:rPr>
        <w:t xml:space="preserve"> s</w:t>
      </w:r>
      <w:r w:rsidR="00F456F4">
        <w:rPr>
          <w:rFonts w:ascii="Verdana" w:hAnsi="Verdana"/>
          <w:color w:val="231F20"/>
          <w:sz w:val="20"/>
          <w:szCs w:val="20"/>
          <w:lang w:val="en"/>
        </w:rPr>
        <w:t>taff</w:t>
      </w:r>
      <w:r w:rsidR="00412028" w:rsidRPr="00B402B1">
        <w:rPr>
          <w:rFonts w:ascii="Verdana" w:hAnsi="Verdana"/>
          <w:color w:val="231F20"/>
          <w:sz w:val="20"/>
          <w:szCs w:val="20"/>
          <w:lang w:val="en"/>
        </w:rPr>
        <w:t>.</w:t>
      </w:r>
    </w:p>
    <w:p w14:paraId="698918C5" w14:textId="2C1B77A8" w:rsidR="008A4BBA" w:rsidRPr="00B402B1" w:rsidRDefault="003F567B" w:rsidP="00B402B1">
      <w:pPr>
        <w:spacing w:before="240"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231F20"/>
          <w:sz w:val="20"/>
          <w:szCs w:val="20"/>
          <w:lang w:val="en"/>
        </w:rPr>
        <w:t>F</w:t>
      </w:r>
      <w:r w:rsidR="00A86125">
        <w:rPr>
          <w:rFonts w:ascii="Verdana" w:hAnsi="Verdana"/>
          <w:color w:val="231F20"/>
          <w:sz w:val="20"/>
          <w:szCs w:val="20"/>
          <w:lang w:val="en"/>
        </w:rPr>
        <w:t>our</w:t>
      </w:r>
      <w:r>
        <w:rPr>
          <w:rFonts w:ascii="Verdana" w:hAnsi="Verdana"/>
          <w:color w:val="231F20"/>
          <w:sz w:val="20"/>
          <w:szCs w:val="20"/>
          <w:lang w:val="en"/>
        </w:rPr>
        <w:t xml:space="preserve"> of the workers</w:t>
      </w:r>
      <w:r w:rsidR="00A86125">
        <w:rPr>
          <w:rFonts w:ascii="Verdana" w:hAnsi="Verdana"/>
          <w:color w:val="231F20"/>
          <w:sz w:val="20"/>
          <w:szCs w:val="20"/>
          <w:lang w:val="en"/>
        </w:rPr>
        <w:t xml:space="preserve"> were underpaid more than $3000, with </w:t>
      </w:r>
      <w:r w:rsidR="00412028" w:rsidRPr="00B402B1">
        <w:rPr>
          <w:rFonts w:ascii="Verdana" w:hAnsi="Verdana"/>
          <w:color w:val="231F20"/>
          <w:sz w:val="20"/>
          <w:szCs w:val="20"/>
          <w:lang w:val="en"/>
        </w:rPr>
        <w:t>the largest individual un</w:t>
      </w:r>
      <w:r w:rsidR="00A86125">
        <w:rPr>
          <w:rFonts w:ascii="Verdana" w:hAnsi="Verdana"/>
          <w:color w:val="231F20"/>
          <w:sz w:val="20"/>
          <w:szCs w:val="20"/>
          <w:lang w:val="en"/>
        </w:rPr>
        <w:t>derpayment being</w:t>
      </w:r>
      <w:r w:rsidR="00123692">
        <w:rPr>
          <w:rFonts w:ascii="Verdana" w:hAnsi="Verdana"/>
          <w:color w:val="231F20"/>
          <w:sz w:val="20"/>
          <w:szCs w:val="20"/>
          <w:lang w:val="en"/>
        </w:rPr>
        <w:t xml:space="preserve"> $4791</w:t>
      </w:r>
      <w:r w:rsidR="00A86125">
        <w:rPr>
          <w:rFonts w:ascii="Verdana" w:hAnsi="Verdana"/>
          <w:color w:val="231F20"/>
          <w:sz w:val="20"/>
          <w:szCs w:val="20"/>
          <w:lang w:val="en"/>
        </w:rPr>
        <w:t xml:space="preserve"> </w:t>
      </w:r>
      <w:r w:rsidR="00123692">
        <w:rPr>
          <w:rFonts w:ascii="Verdana" w:hAnsi="Verdana"/>
          <w:color w:val="231F20"/>
          <w:sz w:val="20"/>
          <w:szCs w:val="20"/>
          <w:lang w:val="en"/>
        </w:rPr>
        <w:t>of an international student</w:t>
      </w:r>
      <w:r w:rsidR="00B37BDE">
        <w:rPr>
          <w:rFonts w:ascii="Verdana" w:hAnsi="Verdana"/>
          <w:color w:val="231F20"/>
          <w:sz w:val="20"/>
          <w:szCs w:val="20"/>
          <w:lang w:val="en"/>
        </w:rPr>
        <w:t xml:space="preserve"> from Kenya</w:t>
      </w:r>
      <w:r w:rsidR="00123692">
        <w:rPr>
          <w:rFonts w:ascii="Verdana" w:hAnsi="Verdana"/>
          <w:color w:val="231F20"/>
          <w:sz w:val="20"/>
          <w:szCs w:val="20"/>
          <w:lang w:val="en"/>
        </w:rPr>
        <w:t>.</w:t>
      </w:r>
      <w:r w:rsidR="007A2042">
        <w:rPr>
          <w:rFonts w:ascii="Verdana" w:hAnsi="Verdana"/>
          <w:color w:val="231F20"/>
          <w:sz w:val="20"/>
          <w:szCs w:val="20"/>
          <w:lang w:val="en"/>
        </w:rPr>
        <w:t xml:space="preserve"> </w:t>
      </w:r>
      <w:r w:rsidR="00412028" w:rsidRPr="00B402B1">
        <w:rPr>
          <w:rFonts w:ascii="Verdana" w:hAnsi="Verdana"/>
          <w:sz w:val="20"/>
          <w:szCs w:val="20"/>
        </w:rPr>
        <w:t>Record-keeping and pay slip laws were also contravened.</w:t>
      </w:r>
    </w:p>
    <w:p w14:paraId="36CF6765" w14:textId="3568E170" w:rsidR="008B6F48" w:rsidRPr="00F456F4" w:rsidRDefault="00FA5E39" w:rsidP="00B402B1">
      <w:pPr>
        <w:spacing w:before="240"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the time of the underpayments, </w:t>
      </w:r>
      <w:r w:rsidR="00F515A5">
        <w:rPr>
          <w:rFonts w:ascii="Verdana" w:hAnsi="Verdana"/>
          <w:color w:val="231F20"/>
          <w:sz w:val="20"/>
          <w:szCs w:val="20"/>
          <w:lang w:val="en"/>
        </w:rPr>
        <w:t xml:space="preserve">store </w:t>
      </w:r>
      <w:r w:rsidR="00F515A5">
        <w:rPr>
          <w:rFonts w:ascii="Verdana" w:hAnsi="Verdana"/>
          <w:sz w:val="20"/>
          <w:szCs w:val="20"/>
        </w:rPr>
        <w:t>operator Bhavinkumar</w:t>
      </w:r>
      <w:bookmarkStart w:id="0" w:name="_GoBack"/>
      <w:bookmarkEnd w:id="0"/>
      <w:r w:rsidR="00412028" w:rsidRPr="00F456F4">
        <w:rPr>
          <w:rFonts w:ascii="Verdana" w:hAnsi="Verdana"/>
          <w:sz w:val="20"/>
          <w:szCs w:val="20"/>
        </w:rPr>
        <w:t xml:space="preserve"> Patel</w:t>
      </w:r>
      <w:r w:rsidR="008B6F48" w:rsidRPr="00F456F4">
        <w:rPr>
          <w:rFonts w:ascii="Verdana" w:hAnsi="Verdana"/>
          <w:sz w:val="20"/>
          <w:szCs w:val="20"/>
        </w:rPr>
        <w:t xml:space="preserve"> was operating his first business since </w:t>
      </w:r>
      <w:proofErr w:type="gramStart"/>
      <w:r w:rsidR="008B6F48" w:rsidRPr="00F456F4">
        <w:rPr>
          <w:rFonts w:ascii="Verdana" w:hAnsi="Verdana"/>
          <w:sz w:val="20"/>
          <w:szCs w:val="20"/>
        </w:rPr>
        <w:t>immigrating</w:t>
      </w:r>
      <w:proofErr w:type="gramEnd"/>
      <w:r w:rsidR="008B6F48" w:rsidRPr="00F456F4">
        <w:rPr>
          <w:rFonts w:ascii="Verdana" w:hAnsi="Verdana"/>
          <w:sz w:val="20"/>
          <w:szCs w:val="20"/>
        </w:rPr>
        <w:t xml:space="preserve"> from India and was not fully aware of his obligations under Australia’s workplace laws. He </w:t>
      </w:r>
      <w:r w:rsidR="0031191F">
        <w:rPr>
          <w:rFonts w:ascii="Verdana" w:hAnsi="Verdana"/>
          <w:sz w:val="20"/>
          <w:szCs w:val="20"/>
        </w:rPr>
        <w:t xml:space="preserve">told inspectors that he </w:t>
      </w:r>
      <w:r w:rsidR="008B6F48" w:rsidRPr="00F456F4">
        <w:rPr>
          <w:rFonts w:ascii="Verdana" w:hAnsi="Verdana"/>
          <w:sz w:val="20"/>
          <w:szCs w:val="20"/>
        </w:rPr>
        <w:t xml:space="preserve">had not received training on his obligations on workplace laws from </w:t>
      </w:r>
      <w:r w:rsidR="00F456F4">
        <w:rPr>
          <w:rFonts w:ascii="Verdana" w:hAnsi="Verdana"/>
          <w:sz w:val="20"/>
          <w:szCs w:val="20"/>
        </w:rPr>
        <w:t xml:space="preserve">the </w:t>
      </w:r>
      <w:r w:rsidR="008B6F48" w:rsidRPr="00F456F4">
        <w:rPr>
          <w:rFonts w:ascii="Verdana" w:hAnsi="Verdana"/>
          <w:sz w:val="20"/>
          <w:szCs w:val="20"/>
        </w:rPr>
        <w:t xml:space="preserve">Pizza Hut </w:t>
      </w:r>
      <w:r w:rsidR="00A155AB" w:rsidRPr="00F456F4">
        <w:rPr>
          <w:rFonts w:ascii="Verdana" w:hAnsi="Verdana"/>
          <w:sz w:val="20"/>
          <w:szCs w:val="20"/>
        </w:rPr>
        <w:t xml:space="preserve">head </w:t>
      </w:r>
      <w:r w:rsidR="008B6F48" w:rsidRPr="00F456F4">
        <w:rPr>
          <w:rFonts w:ascii="Verdana" w:hAnsi="Verdana"/>
          <w:sz w:val="20"/>
          <w:szCs w:val="20"/>
        </w:rPr>
        <w:t>franchisor.</w:t>
      </w:r>
    </w:p>
    <w:p w14:paraId="1311E2DB" w14:textId="23F4732F" w:rsidR="00412028" w:rsidRPr="00D637FF" w:rsidRDefault="008B6F48" w:rsidP="00B402B1">
      <w:pPr>
        <w:spacing w:before="240" w:after="240"/>
        <w:rPr>
          <w:rFonts w:ascii="Verdana" w:hAnsi="Verdana"/>
          <w:sz w:val="20"/>
          <w:szCs w:val="20"/>
        </w:rPr>
      </w:pPr>
      <w:r w:rsidRPr="00D637FF">
        <w:rPr>
          <w:rFonts w:ascii="Verdana" w:hAnsi="Verdana"/>
          <w:sz w:val="20"/>
          <w:szCs w:val="20"/>
        </w:rPr>
        <w:t>Mr Patel</w:t>
      </w:r>
      <w:r w:rsidR="00412028" w:rsidRPr="00D637FF">
        <w:rPr>
          <w:rFonts w:ascii="Verdana" w:hAnsi="Verdana"/>
          <w:sz w:val="20"/>
          <w:szCs w:val="20"/>
        </w:rPr>
        <w:t xml:space="preserve"> fully co-operated with inspectors</w:t>
      </w:r>
      <w:r w:rsidR="00F00415" w:rsidRPr="00D637FF">
        <w:rPr>
          <w:rFonts w:ascii="Verdana" w:hAnsi="Verdana"/>
          <w:sz w:val="20"/>
          <w:szCs w:val="20"/>
        </w:rPr>
        <w:t xml:space="preserve">. Mr Patel and </w:t>
      </w:r>
      <w:r w:rsidR="00EA5E3A" w:rsidRPr="00D637FF">
        <w:rPr>
          <w:rFonts w:ascii="Verdana" w:hAnsi="Verdana"/>
          <w:sz w:val="20"/>
          <w:szCs w:val="20"/>
        </w:rPr>
        <w:t>Ambeshwar Pty Ltd have</w:t>
      </w:r>
      <w:r w:rsidR="00412028" w:rsidRPr="00D637FF">
        <w:rPr>
          <w:rFonts w:ascii="Verdana" w:hAnsi="Verdana"/>
          <w:sz w:val="20"/>
          <w:szCs w:val="20"/>
        </w:rPr>
        <w:t xml:space="preserve"> start</w:t>
      </w:r>
      <w:r w:rsidR="00EA5E3A" w:rsidRPr="00D637FF">
        <w:rPr>
          <w:rFonts w:ascii="Verdana" w:hAnsi="Verdana"/>
          <w:sz w:val="20"/>
          <w:szCs w:val="20"/>
        </w:rPr>
        <w:t xml:space="preserve">ed rectifying the underpayments and </w:t>
      </w:r>
      <w:r w:rsidR="00F00415" w:rsidRPr="00D637FF">
        <w:rPr>
          <w:rFonts w:ascii="Verdana" w:hAnsi="Verdana"/>
          <w:sz w:val="20"/>
          <w:szCs w:val="20"/>
        </w:rPr>
        <w:t xml:space="preserve">have </w:t>
      </w:r>
      <w:r w:rsidR="00412028" w:rsidRPr="00D637FF">
        <w:rPr>
          <w:rFonts w:ascii="Verdana" w:hAnsi="Verdana"/>
          <w:sz w:val="20"/>
          <w:szCs w:val="20"/>
        </w:rPr>
        <w:t>entered into an Enforceable Undertaking (EU) with the Fair Work Ombudsman</w:t>
      </w:r>
      <w:r w:rsidR="00EA5E3A" w:rsidRPr="00D637FF">
        <w:rPr>
          <w:rFonts w:ascii="Verdana" w:hAnsi="Verdana"/>
          <w:sz w:val="20"/>
          <w:szCs w:val="20"/>
        </w:rPr>
        <w:t>.</w:t>
      </w:r>
    </w:p>
    <w:p w14:paraId="27F5CFCB" w14:textId="311C8C96" w:rsidR="00167281" w:rsidRPr="00D637FF" w:rsidRDefault="00412028" w:rsidP="00167281">
      <w:pPr>
        <w:spacing w:before="240" w:after="240"/>
        <w:rPr>
          <w:rFonts w:ascii="Verdana" w:hAnsi="Verdana"/>
          <w:sz w:val="20"/>
          <w:szCs w:val="20"/>
        </w:rPr>
      </w:pPr>
      <w:r w:rsidRPr="00D637FF">
        <w:rPr>
          <w:rFonts w:ascii="Verdana" w:hAnsi="Verdana"/>
          <w:sz w:val="20"/>
          <w:szCs w:val="20"/>
        </w:rPr>
        <w:t xml:space="preserve">Under the terms of the EU, Mr Patel </w:t>
      </w:r>
      <w:r w:rsidR="00EA5E3A" w:rsidRPr="00D637FF">
        <w:rPr>
          <w:rFonts w:ascii="Verdana" w:hAnsi="Verdana"/>
          <w:sz w:val="20"/>
          <w:szCs w:val="20"/>
        </w:rPr>
        <w:t>and Ambeshwar have</w:t>
      </w:r>
      <w:r w:rsidRPr="00D637FF">
        <w:rPr>
          <w:rFonts w:ascii="Verdana" w:hAnsi="Verdana"/>
          <w:sz w:val="20"/>
          <w:szCs w:val="20"/>
        </w:rPr>
        <w:t xml:space="preserve"> agreed to back-pay all employees in full </w:t>
      </w:r>
      <w:r w:rsidR="00FA5E39" w:rsidRPr="00D637FF">
        <w:rPr>
          <w:rFonts w:ascii="Verdana" w:hAnsi="Verdana"/>
          <w:sz w:val="20"/>
          <w:szCs w:val="20"/>
        </w:rPr>
        <w:t xml:space="preserve">by January 2018 </w:t>
      </w:r>
      <w:r w:rsidRPr="00D637FF">
        <w:rPr>
          <w:rFonts w:ascii="Verdana" w:hAnsi="Verdana"/>
          <w:sz w:val="20"/>
          <w:szCs w:val="20"/>
        </w:rPr>
        <w:t>via a back-payment plan and</w:t>
      </w:r>
      <w:r w:rsidR="00167281" w:rsidRPr="00D637FF">
        <w:rPr>
          <w:rFonts w:ascii="Verdana" w:hAnsi="Verdana"/>
          <w:sz w:val="20"/>
          <w:szCs w:val="20"/>
        </w:rPr>
        <w:t xml:space="preserve"> to</w:t>
      </w:r>
      <w:r w:rsidR="003F567B" w:rsidRPr="00D637FF">
        <w:rPr>
          <w:rFonts w:ascii="Verdana" w:hAnsi="Verdana" w:cstheme="minorHAnsi"/>
          <w:sz w:val="20"/>
          <w:szCs w:val="20"/>
        </w:rPr>
        <w:t xml:space="preserve"> take a range of steps to ensure future compliance, including commissioning independent audits of the outlet.</w:t>
      </w:r>
    </w:p>
    <w:p w14:paraId="0F9229F9" w14:textId="0402D441" w:rsidR="00FF081B" w:rsidRPr="00D637FF" w:rsidRDefault="008B6F48" w:rsidP="00B402B1">
      <w:pPr>
        <w:rPr>
          <w:rFonts w:ascii="Verdana" w:hAnsi="Verdana"/>
          <w:sz w:val="20"/>
          <w:szCs w:val="20"/>
        </w:rPr>
      </w:pPr>
      <w:r w:rsidRPr="00D637FF">
        <w:rPr>
          <w:rFonts w:ascii="Verdana" w:hAnsi="Verdana"/>
          <w:sz w:val="20"/>
          <w:szCs w:val="20"/>
        </w:rPr>
        <w:t>The Fair Work Ombudsman last year</w:t>
      </w:r>
      <w:r w:rsidR="00A155AB" w:rsidRPr="00D637FF">
        <w:rPr>
          <w:rFonts w:ascii="Verdana" w:hAnsi="Verdana"/>
          <w:sz w:val="20"/>
          <w:szCs w:val="20"/>
        </w:rPr>
        <w:t xml:space="preserve"> completed </w:t>
      </w:r>
      <w:r w:rsidR="00AA6FD1" w:rsidRPr="00D637FF">
        <w:rPr>
          <w:rFonts w:ascii="Verdana" w:hAnsi="Verdana"/>
          <w:sz w:val="20"/>
          <w:szCs w:val="20"/>
        </w:rPr>
        <w:t>a compliance activity involving</w:t>
      </w:r>
      <w:r w:rsidR="00A155AB" w:rsidRPr="00D637FF">
        <w:rPr>
          <w:rStyle w:val="Strong"/>
          <w:rFonts w:ascii="Verdana" w:hAnsi="Verdana"/>
          <w:b w:val="0"/>
          <w:sz w:val="20"/>
          <w:szCs w:val="20"/>
        </w:rPr>
        <w:t xml:space="preserve"> </w:t>
      </w:r>
      <w:r w:rsidR="00B402B1" w:rsidRPr="00D637FF">
        <w:rPr>
          <w:rStyle w:val="Strong"/>
          <w:rFonts w:ascii="Verdana" w:hAnsi="Verdana"/>
          <w:b w:val="0"/>
          <w:sz w:val="20"/>
          <w:szCs w:val="20"/>
        </w:rPr>
        <w:t xml:space="preserve">34 </w:t>
      </w:r>
      <w:r w:rsidR="00B402B1" w:rsidRPr="00D637FF">
        <w:rPr>
          <w:rFonts w:ascii="Verdana" w:hAnsi="Verdana"/>
          <w:sz w:val="20"/>
          <w:szCs w:val="20"/>
        </w:rPr>
        <w:t xml:space="preserve">Pizza Hut </w:t>
      </w:r>
      <w:r w:rsidR="002A11BC" w:rsidRPr="00D637FF">
        <w:rPr>
          <w:rFonts w:ascii="Verdana" w:hAnsi="Verdana"/>
          <w:sz w:val="20"/>
          <w:szCs w:val="20"/>
        </w:rPr>
        <w:t xml:space="preserve">franchisees </w:t>
      </w:r>
      <w:r w:rsidRPr="00D637FF">
        <w:rPr>
          <w:rFonts w:ascii="Verdana" w:hAnsi="Verdana"/>
          <w:sz w:val="20"/>
          <w:szCs w:val="20"/>
        </w:rPr>
        <w:t xml:space="preserve">and identified </w:t>
      </w:r>
      <w:r w:rsidRPr="00D637FF">
        <w:rPr>
          <w:rFonts w:ascii="Verdana" w:hAnsi="Verdana"/>
          <w:sz w:val="20"/>
          <w:szCs w:val="20"/>
          <w:lang w:val="en"/>
        </w:rPr>
        <w:t xml:space="preserve">widespread </w:t>
      </w:r>
      <w:r w:rsidR="00B402B1" w:rsidRPr="00D637FF">
        <w:rPr>
          <w:rFonts w:ascii="Verdana" w:hAnsi="Verdana"/>
          <w:sz w:val="20"/>
          <w:szCs w:val="20"/>
          <w:lang w:val="en"/>
        </w:rPr>
        <w:t xml:space="preserve">issues </w:t>
      </w:r>
      <w:r w:rsidR="00EE797C" w:rsidRPr="00D637FF">
        <w:rPr>
          <w:rFonts w:ascii="Verdana" w:hAnsi="Verdana"/>
          <w:sz w:val="20"/>
          <w:szCs w:val="20"/>
          <w:lang w:val="en"/>
        </w:rPr>
        <w:t xml:space="preserve">relating to </w:t>
      </w:r>
      <w:r w:rsidR="00EE797C" w:rsidRPr="00D637FF">
        <w:rPr>
          <w:rFonts w:ascii="Verdana" w:hAnsi="Verdana"/>
          <w:color w:val="231F20"/>
          <w:sz w:val="20"/>
          <w:szCs w:val="20"/>
          <w:lang w:val="en"/>
        </w:rPr>
        <w:t xml:space="preserve">the engagement of delivery drivers </w:t>
      </w:r>
      <w:r w:rsidRPr="00D637FF">
        <w:rPr>
          <w:rFonts w:ascii="Verdana" w:hAnsi="Verdana"/>
          <w:sz w:val="20"/>
          <w:szCs w:val="20"/>
          <w:lang w:val="en"/>
        </w:rPr>
        <w:t>in the franchise network</w:t>
      </w:r>
      <w:r w:rsidR="0031191F" w:rsidRPr="00D637FF">
        <w:rPr>
          <w:rFonts w:ascii="Verdana" w:hAnsi="Verdana"/>
          <w:sz w:val="20"/>
          <w:szCs w:val="20"/>
          <w:lang w:val="en"/>
        </w:rPr>
        <w:t xml:space="preserve">. Following the completion of all outstanding investigations arising from the </w:t>
      </w:r>
      <w:r w:rsidR="00D637FF" w:rsidRPr="00D637FF">
        <w:rPr>
          <w:rFonts w:ascii="Verdana" w:hAnsi="Verdana"/>
          <w:sz w:val="20"/>
          <w:szCs w:val="20"/>
          <w:lang w:val="en"/>
        </w:rPr>
        <w:t xml:space="preserve">compliance </w:t>
      </w:r>
      <w:r w:rsidR="0031191F" w:rsidRPr="00D637FF">
        <w:rPr>
          <w:rFonts w:ascii="Verdana" w:hAnsi="Verdana"/>
          <w:sz w:val="20"/>
          <w:szCs w:val="20"/>
          <w:lang w:val="en"/>
        </w:rPr>
        <w:t xml:space="preserve">activity, </w:t>
      </w:r>
      <w:r w:rsidR="002A11BC" w:rsidRPr="00D637FF">
        <w:rPr>
          <w:rFonts w:ascii="Verdana" w:hAnsi="Verdana" w:cstheme="minorBidi"/>
          <w:sz w:val="20"/>
          <w:szCs w:val="20"/>
        </w:rPr>
        <w:t xml:space="preserve">Inspectors identified that of 32 franchisees </w:t>
      </w:r>
      <w:r w:rsidR="000814C9">
        <w:rPr>
          <w:rFonts w:ascii="Verdana" w:hAnsi="Verdana" w:cstheme="minorBidi"/>
          <w:sz w:val="20"/>
          <w:szCs w:val="20"/>
        </w:rPr>
        <w:t>engaging delivery drivers</w:t>
      </w:r>
      <w:r w:rsidR="002A11BC" w:rsidRPr="00D637FF">
        <w:rPr>
          <w:rFonts w:ascii="Verdana" w:hAnsi="Verdana" w:cstheme="minorBidi"/>
          <w:sz w:val="20"/>
          <w:szCs w:val="20"/>
        </w:rPr>
        <w:t>,</w:t>
      </w:r>
      <w:r w:rsidR="002A11BC" w:rsidRPr="00D637FF">
        <w:rPr>
          <w:rFonts w:ascii="Verdana" w:hAnsi="Verdana"/>
          <w:sz w:val="20"/>
          <w:szCs w:val="20"/>
          <w:lang w:val="en"/>
        </w:rPr>
        <w:t xml:space="preserve"> </w:t>
      </w:r>
      <w:r w:rsidR="00D637FF" w:rsidRPr="00D637FF">
        <w:rPr>
          <w:rFonts w:ascii="Verdana" w:hAnsi="Verdana"/>
          <w:sz w:val="20"/>
          <w:szCs w:val="20"/>
          <w:lang w:val="en"/>
        </w:rPr>
        <w:t xml:space="preserve">there were 28 franchisees with </w:t>
      </w:r>
      <w:r w:rsidR="0031191F" w:rsidRPr="00D637FF">
        <w:rPr>
          <w:rFonts w:ascii="Verdana" w:hAnsi="Verdana"/>
          <w:sz w:val="20"/>
          <w:szCs w:val="20"/>
          <w:lang w:val="en"/>
        </w:rPr>
        <w:t xml:space="preserve">non-compliance </w:t>
      </w:r>
      <w:r w:rsidR="00D637FF" w:rsidRPr="00D637FF">
        <w:rPr>
          <w:rFonts w:ascii="Verdana" w:hAnsi="Verdana"/>
          <w:sz w:val="20"/>
          <w:szCs w:val="20"/>
          <w:lang w:val="en"/>
        </w:rPr>
        <w:t>issues</w:t>
      </w:r>
      <w:r w:rsidR="00FF081B" w:rsidRPr="00D637FF">
        <w:rPr>
          <w:rFonts w:ascii="Verdana" w:hAnsi="Verdana"/>
          <w:sz w:val="20"/>
          <w:szCs w:val="20"/>
        </w:rPr>
        <w:t>.</w:t>
      </w:r>
    </w:p>
    <w:p w14:paraId="0C6DC775" w14:textId="77777777" w:rsidR="007A2042" w:rsidRPr="00D637FF" w:rsidRDefault="003F567B" w:rsidP="007A2042">
      <w:pPr>
        <w:pStyle w:val="NormalWeb"/>
        <w:rPr>
          <w:rFonts w:ascii="Verdana" w:hAnsi="Verdana"/>
          <w:sz w:val="20"/>
          <w:szCs w:val="20"/>
        </w:rPr>
      </w:pPr>
      <w:r w:rsidRPr="00D637FF">
        <w:rPr>
          <w:rFonts w:ascii="Verdana" w:hAnsi="Verdana"/>
          <w:sz w:val="20"/>
          <w:szCs w:val="20"/>
        </w:rPr>
        <w:t>As a result of the</w:t>
      </w:r>
      <w:r w:rsidR="00FF081B" w:rsidRPr="00D637FF">
        <w:rPr>
          <w:rFonts w:ascii="Verdana" w:hAnsi="Verdana"/>
          <w:sz w:val="20"/>
          <w:szCs w:val="20"/>
        </w:rPr>
        <w:t xml:space="preserve"> compliance activity</w:t>
      </w:r>
      <w:r w:rsidR="00295BF3" w:rsidRPr="00D637FF">
        <w:rPr>
          <w:rFonts w:ascii="Verdana" w:hAnsi="Verdana"/>
          <w:sz w:val="20"/>
          <w:szCs w:val="20"/>
        </w:rPr>
        <w:t>,</w:t>
      </w:r>
      <w:r w:rsidRPr="00D637FF">
        <w:rPr>
          <w:rFonts w:ascii="Verdana" w:hAnsi="Verdana"/>
          <w:sz w:val="20"/>
          <w:szCs w:val="20"/>
        </w:rPr>
        <w:t xml:space="preserve"> </w:t>
      </w:r>
      <w:r w:rsidR="00FF081B" w:rsidRPr="00D637FF">
        <w:rPr>
          <w:rStyle w:val="Strong"/>
          <w:rFonts w:ascii="Verdana" w:hAnsi="Verdana"/>
          <w:b w:val="0"/>
          <w:sz w:val="20"/>
          <w:szCs w:val="20"/>
        </w:rPr>
        <w:t>t</w:t>
      </w:r>
      <w:r w:rsidR="00FF081B" w:rsidRPr="00D637FF">
        <w:rPr>
          <w:rFonts w:ascii="Verdana" w:eastAsiaTheme="minorHAnsi" w:hAnsi="Verdana" w:cs="Calibri"/>
          <w:sz w:val="20"/>
          <w:szCs w:val="20"/>
          <w:lang w:eastAsia="en-US"/>
        </w:rPr>
        <w:t xml:space="preserve">he Fair Work Ombudsman commenced legal action against </w:t>
      </w:r>
      <w:r w:rsidR="00FF081B" w:rsidRPr="00D637FF">
        <w:rPr>
          <w:rFonts w:ascii="Verdana" w:hAnsi="Verdana"/>
          <w:sz w:val="20"/>
          <w:szCs w:val="20"/>
        </w:rPr>
        <w:t xml:space="preserve">a Pizza Hut franchisee on the Gold Coast for allegedly engaging in sham contracting activity and underpaying an Indian delivery driver more than $6000. </w:t>
      </w:r>
    </w:p>
    <w:p w14:paraId="36D87BB3" w14:textId="1D8776A8" w:rsidR="00B402B1" w:rsidRPr="007A2042" w:rsidRDefault="00FF081B" w:rsidP="007A2042">
      <w:pPr>
        <w:pStyle w:val="NormalWeb"/>
        <w:rPr>
          <w:rFonts w:ascii="Verdana" w:eastAsiaTheme="minorHAnsi" w:hAnsi="Verdana" w:cs="Calibri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</w:rPr>
        <w:lastRenderedPageBreak/>
        <w:t>T</w:t>
      </w:r>
      <w:r w:rsidR="003F567B" w:rsidRPr="00EE797C">
        <w:rPr>
          <w:rFonts w:ascii="Verdana" w:hAnsi="Verdana"/>
          <w:sz w:val="20"/>
          <w:szCs w:val="20"/>
        </w:rPr>
        <w:t xml:space="preserve">he </w:t>
      </w:r>
      <w:r w:rsidR="00AD078B">
        <w:rPr>
          <w:rFonts w:ascii="Verdana" w:hAnsi="Verdana"/>
          <w:sz w:val="20"/>
          <w:szCs w:val="20"/>
        </w:rPr>
        <w:t xml:space="preserve">compliance activity also led to the </w:t>
      </w:r>
      <w:r w:rsidR="003F567B" w:rsidRPr="00EE797C">
        <w:rPr>
          <w:rFonts w:ascii="Verdana" w:hAnsi="Verdana"/>
          <w:sz w:val="20"/>
          <w:szCs w:val="20"/>
        </w:rPr>
        <w:t xml:space="preserve">Fair Work Ombudsman </w:t>
      </w:r>
      <w:r w:rsidR="00AD078B">
        <w:rPr>
          <w:rFonts w:ascii="Verdana" w:hAnsi="Verdana"/>
          <w:sz w:val="20"/>
          <w:szCs w:val="20"/>
        </w:rPr>
        <w:t>entering</w:t>
      </w:r>
      <w:r w:rsidR="003F567B" w:rsidRPr="00EE797C">
        <w:rPr>
          <w:rFonts w:ascii="Verdana" w:hAnsi="Verdana"/>
          <w:sz w:val="20"/>
          <w:szCs w:val="20"/>
        </w:rPr>
        <w:t xml:space="preserve"> into EUs with th</w:t>
      </w:r>
      <w:r>
        <w:rPr>
          <w:rFonts w:ascii="Verdana" w:hAnsi="Verdana"/>
          <w:sz w:val="20"/>
          <w:szCs w:val="20"/>
        </w:rPr>
        <w:t>ree Pizza Hut franchisees</w:t>
      </w:r>
      <w:r w:rsidR="000A4F93">
        <w:rPr>
          <w:rFonts w:ascii="Verdana" w:hAnsi="Verdana"/>
          <w:sz w:val="20"/>
          <w:szCs w:val="20"/>
        </w:rPr>
        <w:t xml:space="preserve">. There were also a number of </w:t>
      </w:r>
      <w:r>
        <w:rPr>
          <w:rFonts w:ascii="Verdana" w:hAnsi="Verdana"/>
          <w:sz w:val="20"/>
          <w:szCs w:val="20"/>
        </w:rPr>
        <w:t>compliance notice</w:t>
      </w:r>
      <w:r w:rsidR="000A4F93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, infringement notice</w:t>
      </w:r>
      <w:r w:rsidR="000A4F93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</w:t>
      </w:r>
      <w:r w:rsidR="00AD078B">
        <w:rPr>
          <w:rFonts w:ascii="Verdana" w:hAnsi="Verdana"/>
          <w:sz w:val="20"/>
          <w:szCs w:val="20"/>
        </w:rPr>
        <w:t>and</w:t>
      </w:r>
      <w:r w:rsidR="000A4F9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letter</w:t>
      </w:r>
      <w:r w:rsidR="000A4F93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of caution</w:t>
      </w:r>
      <w:r w:rsidR="000A4F93">
        <w:rPr>
          <w:rFonts w:ascii="Verdana" w:hAnsi="Verdana"/>
          <w:sz w:val="20"/>
          <w:szCs w:val="20"/>
        </w:rPr>
        <w:t xml:space="preserve"> issued to non-compliant franchisees</w:t>
      </w:r>
      <w:r w:rsidR="00EE797C">
        <w:rPr>
          <w:rFonts w:ascii="Verdana" w:hAnsi="Verdana"/>
          <w:sz w:val="20"/>
          <w:szCs w:val="20"/>
        </w:rPr>
        <w:t>.</w:t>
      </w:r>
    </w:p>
    <w:p w14:paraId="2918D4F7" w14:textId="62C995AB" w:rsidR="00EE797C" w:rsidRPr="00EA6222" w:rsidRDefault="003F567B" w:rsidP="00EA6222">
      <w:pPr>
        <w:pStyle w:val="NormalWeb"/>
        <w:rPr>
          <w:rFonts w:ascii="Verdana" w:hAnsi="Verdana"/>
          <w:color w:val="000000" w:themeColor="text1"/>
          <w:sz w:val="20"/>
          <w:szCs w:val="20"/>
        </w:rPr>
      </w:pPr>
      <w:r w:rsidRPr="00EA6222">
        <w:rPr>
          <w:rFonts w:ascii="Verdana" w:hAnsi="Verdana"/>
          <w:sz w:val="20"/>
          <w:szCs w:val="20"/>
          <w:shd w:val="clear" w:color="auto" w:fill="FFFFFF"/>
        </w:rPr>
        <w:t xml:space="preserve">Fair Work Ombudsman Natalie James </w:t>
      </w:r>
      <w:r w:rsidR="00295BF3">
        <w:rPr>
          <w:rFonts w:ascii="Verdana" w:hAnsi="Verdana"/>
          <w:sz w:val="20"/>
          <w:szCs w:val="20"/>
          <w:shd w:val="clear" w:color="auto" w:fill="FFFFFF"/>
        </w:rPr>
        <w:t>says</w:t>
      </w:r>
      <w:r w:rsidR="00EE797C" w:rsidRPr="00EA6222">
        <w:rPr>
          <w:rFonts w:ascii="Verdana" w:hAnsi="Verdana"/>
          <w:sz w:val="20"/>
          <w:szCs w:val="20"/>
          <w:shd w:val="clear" w:color="auto" w:fill="FFFFFF"/>
        </w:rPr>
        <w:t xml:space="preserve"> her Agency </w:t>
      </w:r>
      <w:r w:rsidR="00295BF3">
        <w:rPr>
          <w:rFonts w:ascii="Verdana" w:hAnsi="Verdana"/>
          <w:sz w:val="20"/>
          <w:szCs w:val="20"/>
          <w:shd w:val="clear" w:color="auto" w:fill="FFFFFF"/>
        </w:rPr>
        <w:t xml:space="preserve">is </w:t>
      </w:r>
      <w:r w:rsidR="00EE797C" w:rsidRPr="00EA6222">
        <w:rPr>
          <w:rFonts w:ascii="Verdana" w:hAnsi="Verdana"/>
          <w:sz w:val="20"/>
          <w:szCs w:val="20"/>
          <w:shd w:val="clear" w:color="auto" w:fill="FFFFFF"/>
        </w:rPr>
        <w:t xml:space="preserve">concerned about the lack of any </w:t>
      </w:r>
      <w:r w:rsidR="00EE797C" w:rsidRPr="00EA6222">
        <w:rPr>
          <w:rFonts w:ascii="Verdana" w:hAnsi="Verdana"/>
          <w:color w:val="000000" w:themeColor="text1"/>
          <w:sz w:val="20"/>
          <w:szCs w:val="20"/>
        </w:rPr>
        <w:t xml:space="preserve">meaningful response or commitment from Pizza Hut </w:t>
      </w:r>
      <w:r w:rsidR="00F85962" w:rsidRPr="00EA6222">
        <w:rPr>
          <w:rFonts w:ascii="Verdana" w:hAnsi="Verdana"/>
          <w:color w:val="000000" w:themeColor="text1"/>
          <w:sz w:val="20"/>
          <w:szCs w:val="20"/>
        </w:rPr>
        <w:t xml:space="preserve">head office </w:t>
      </w:r>
      <w:r w:rsidR="00EE797C" w:rsidRPr="00EA6222">
        <w:rPr>
          <w:rFonts w:ascii="Verdana" w:hAnsi="Verdana"/>
          <w:sz w:val="20"/>
          <w:szCs w:val="20"/>
          <w:shd w:val="clear" w:color="auto" w:fill="FFFFFF"/>
        </w:rPr>
        <w:t>since publication of the findings of the Pizza Hut compliance activity on 27 January</w:t>
      </w:r>
      <w:r w:rsidR="00F85962" w:rsidRPr="00EA6222">
        <w:rPr>
          <w:rFonts w:ascii="Verdana" w:hAnsi="Verdana"/>
          <w:sz w:val="20"/>
          <w:szCs w:val="20"/>
          <w:shd w:val="clear" w:color="auto" w:fill="FFFFFF"/>
        </w:rPr>
        <w:t>,</w:t>
      </w:r>
      <w:r w:rsidR="00EE797C" w:rsidRPr="00EA6222">
        <w:rPr>
          <w:rFonts w:ascii="Verdana" w:hAnsi="Verdana"/>
          <w:sz w:val="20"/>
          <w:szCs w:val="20"/>
          <w:shd w:val="clear" w:color="auto" w:fill="FFFFFF"/>
        </w:rPr>
        <w:t xml:space="preserve"> 2017</w:t>
      </w:r>
      <w:r w:rsidR="00F85962" w:rsidRPr="00EA6222">
        <w:rPr>
          <w:rFonts w:ascii="Verdana" w:hAnsi="Verdana"/>
          <w:sz w:val="20"/>
          <w:szCs w:val="20"/>
          <w:shd w:val="clear" w:color="auto" w:fill="FFFFFF"/>
        </w:rPr>
        <w:t>.</w:t>
      </w:r>
      <w:r w:rsidR="00EE797C" w:rsidRPr="00EA6222">
        <w:rPr>
          <w:rFonts w:ascii="Verdana" w:hAnsi="Verdana"/>
          <w:sz w:val="20"/>
          <w:szCs w:val="20"/>
          <w:shd w:val="clear" w:color="auto" w:fill="FFFFFF"/>
        </w:rPr>
        <w:t xml:space="preserve"> </w:t>
      </w:r>
    </w:p>
    <w:p w14:paraId="4B2EB97A" w14:textId="01D6970C" w:rsidR="00F85962" w:rsidRPr="00EA6222" w:rsidRDefault="00F85962" w:rsidP="00EA6222">
      <w:pPr>
        <w:pStyle w:val="NormalWeb"/>
        <w:rPr>
          <w:rFonts w:ascii="Verdana" w:hAnsi="Verdana"/>
          <w:sz w:val="20"/>
          <w:szCs w:val="20"/>
          <w:shd w:val="clear" w:color="auto" w:fill="FFFFFF"/>
        </w:rPr>
      </w:pPr>
      <w:r w:rsidRPr="00EA6222">
        <w:rPr>
          <w:rFonts w:ascii="Verdana" w:hAnsi="Verdana"/>
          <w:sz w:val="20"/>
          <w:szCs w:val="20"/>
          <w:shd w:val="clear" w:color="auto" w:fill="FFFFFF"/>
        </w:rPr>
        <w:t xml:space="preserve">“Based on the response so far, I am not confident Pizza Hut head office is taking </w:t>
      </w:r>
      <w:r w:rsidR="00C72A60" w:rsidRPr="00EA6222">
        <w:rPr>
          <w:rFonts w:ascii="Verdana" w:hAnsi="Verdana"/>
          <w:sz w:val="20"/>
          <w:szCs w:val="20"/>
          <w:shd w:val="clear" w:color="auto" w:fill="FFFFFF"/>
        </w:rPr>
        <w:t>our</w:t>
      </w:r>
      <w:r w:rsidRPr="00EA6222">
        <w:rPr>
          <w:rFonts w:ascii="Verdana" w:hAnsi="Verdana"/>
          <w:sz w:val="20"/>
          <w:szCs w:val="20"/>
          <w:shd w:val="clear" w:color="auto" w:fill="FFFFFF"/>
        </w:rPr>
        <w:t xml:space="preserve"> concerns </w:t>
      </w:r>
      <w:r w:rsidR="00C72A60" w:rsidRPr="00EA6222">
        <w:rPr>
          <w:rFonts w:ascii="Verdana" w:hAnsi="Verdana"/>
          <w:sz w:val="20"/>
          <w:szCs w:val="20"/>
          <w:shd w:val="clear" w:color="auto" w:fill="FFFFFF"/>
        </w:rPr>
        <w:t xml:space="preserve">about non-compliance within its network </w:t>
      </w:r>
      <w:r w:rsidRPr="00EA6222">
        <w:rPr>
          <w:rFonts w:ascii="Verdana" w:hAnsi="Verdana"/>
          <w:sz w:val="20"/>
          <w:szCs w:val="20"/>
          <w:shd w:val="clear" w:color="auto" w:fill="FFFFFF"/>
        </w:rPr>
        <w:t>seriously,” she said.</w:t>
      </w:r>
    </w:p>
    <w:p w14:paraId="1F340A8E" w14:textId="1254C37F" w:rsidR="00C72A60" w:rsidRPr="00EA6222" w:rsidRDefault="00C72A60" w:rsidP="00EA6222">
      <w:pPr>
        <w:pStyle w:val="NormalWeb"/>
        <w:rPr>
          <w:rFonts w:ascii="Verdana" w:hAnsi="Verdana"/>
          <w:sz w:val="20"/>
          <w:szCs w:val="20"/>
          <w:shd w:val="clear" w:color="auto" w:fill="FFFFFF"/>
        </w:rPr>
      </w:pPr>
      <w:r w:rsidRPr="00EA6222">
        <w:rPr>
          <w:rFonts w:ascii="Verdana" w:hAnsi="Verdana"/>
          <w:sz w:val="20"/>
          <w:szCs w:val="20"/>
          <w:shd w:val="clear" w:color="auto" w:fill="FFFFFF"/>
        </w:rPr>
        <w:t xml:space="preserve">Ms James says it is of particular concern that while the previous compliance activity had focused on </w:t>
      </w:r>
      <w:r w:rsidR="00295BF3">
        <w:rPr>
          <w:rFonts w:ascii="Verdana" w:hAnsi="Verdana"/>
          <w:sz w:val="20"/>
          <w:szCs w:val="20"/>
          <w:shd w:val="clear" w:color="auto" w:fill="FFFFFF"/>
        </w:rPr>
        <w:t xml:space="preserve">issues </w:t>
      </w:r>
      <w:r w:rsidRPr="00EA6222">
        <w:rPr>
          <w:rFonts w:ascii="Verdana" w:hAnsi="Verdana"/>
          <w:sz w:val="20"/>
          <w:szCs w:val="20"/>
          <w:shd w:val="clear" w:color="auto" w:fill="FFFFFF"/>
        </w:rPr>
        <w:t xml:space="preserve">relating to Pizza Hut delivery drivers, </w:t>
      </w:r>
      <w:r w:rsidR="00295BF3">
        <w:rPr>
          <w:rFonts w:ascii="Verdana" w:hAnsi="Verdana"/>
          <w:sz w:val="20"/>
          <w:szCs w:val="20"/>
          <w:shd w:val="clear" w:color="auto" w:fill="FFFFFF"/>
        </w:rPr>
        <w:t xml:space="preserve">non-compliance issues </w:t>
      </w:r>
      <w:r w:rsidRPr="00EA6222">
        <w:rPr>
          <w:rFonts w:ascii="Verdana" w:hAnsi="Verdana"/>
          <w:sz w:val="20"/>
          <w:szCs w:val="20"/>
          <w:shd w:val="clear" w:color="auto" w:fill="FFFFFF"/>
        </w:rPr>
        <w:t>now seem to be emerging with in-store Pizza Hut staff.</w:t>
      </w:r>
    </w:p>
    <w:p w14:paraId="0FA34431" w14:textId="58DC9383" w:rsidR="00EA6222" w:rsidRPr="00EA6222" w:rsidRDefault="00C72A60" w:rsidP="00EA6222">
      <w:pPr>
        <w:rPr>
          <w:rFonts w:ascii="Verdana" w:hAnsi="Verdana"/>
          <w:color w:val="000000" w:themeColor="text1"/>
          <w:sz w:val="20"/>
          <w:szCs w:val="20"/>
        </w:rPr>
      </w:pPr>
      <w:r w:rsidRPr="00EA6222">
        <w:rPr>
          <w:rFonts w:ascii="Verdana" w:hAnsi="Verdana"/>
          <w:color w:val="000000" w:themeColor="text1"/>
          <w:sz w:val="20"/>
          <w:szCs w:val="20"/>
        </w:rPr>
        <w:t xml:space="preserve">“If this non-compliance is replicated </w:t>
      </w:r>
      <w:r w:rsidR="00EA6222" w:rsidRPr="00EA6222">
        <w:rPr>
          <w:rFonts w:ascii="Verdana" w:hAnsi="Verdana"/>
          <w:color w:val="000000" w:themeColor="text1"/>
          <w:sz w:val="20"/>
          <w:szCs w:val="20"/>
        </w:rPr>
        <w:t xml:space="preserve">across the Pizza </w:t>
      </w:r>
      <w:r w:rsidRPr="00EA6222">
        <w:rPr>
          <w:rFonts w:ascii="Verdana" w:hAnsi="Verdana"/>
          <w:color w:val="000000" w:themeColor="text1"/>
          <w:sz w:val="20"/>
          <w:szCs w:val="20"/>
        </w:rPr>
        <w:t xml:space="preserve">Hut network to the same extent of the delivery drivers, it would </w:t>
      </w:r>
      <w:r w:rsidR="00EA6222" w:rsidRPr="00EA6222">
        <w:rPr>
          <w:rFonts w:ascii="Verdana" w:hAnsi="Verdana"/>
          <w:color w:val="000000" w:themeColor="text1"/>
          <w:sz w:val="20"/>
          <w:szCs w:val="20"/>
        </w:rPr>
        <w:t>represent a significant failure to provide lawful wages and entitlements to the Pizza Hut workforce</w:t>
      </w:r>
      <w:r w:rsidR="00295BF3">
        <w:rPr>
          <w:rFonts w:ascii="Verdana" w:hAnsi="Verdana"/>
          <w:color w:val="000000" w:themeColor="text1"/>
          <w:sz w:val="20"/>
          <w:szCs w:val="20"/>
        </w:rPr>
        <w:t>,</w:t>
      </w:r>
      <w:r w:rsidR="00EA6222" w:rsidRPr="00EA6222">
        <w:rPr>
          <w:rFonts w:ascii="Verdana" w:hAnsi="Verdana"/>
          <w:color w:val="000000" w:themeColor="text1"/>
          <w:sz w:val="20"/>
          <w:szCs w:val="20"/>
        </w:rPr>
        <w:t>” she said.</w:t>
      </w:r>
      <w:r w:rsidR="00EA6222" w:rsidRPr="00EA6222">
        <w:rPr>
          <w:rFonts w:ascii="Verdana" w:hAnsi="Verdana"/>
          <w:color w:val="000000" w:themeColor="text1"/>
          <w:sz w:val="20"/>
          <w:szCs w:val="20"/>
        </w:rPr>
        <w:br/>
      </w:r>
    </w:p>
    <w:p w14:paraId="341151F8" w14:textId="4645812C" w:rsidR="00EE797C" w:rsidRPr="00EA6222" w:rsidRDefault="00F85962" w:rsidP="00EA6222">
      <w:pPr>
        <w:rPr>
          <w:rFonts w:ascii="Verdana" w:hAnsi="Verdana"/>
          <w:color w:val="000000" w:themeColor="text1"/>
          <w:sz w:val="20"/>
          <w:szCs w:val="20"/>
        </w:rPr>
      </w:pPr>
      <w:r w:rsidRPr="00EA6222">
        <w:rPr>
          <w:rFonts w:ascii="Verdana" w:hAnsi="Verdana"/>
          <w:color w:val="000000" w:themeColor="text1"/>
          <w:sz w:val="20"/>
          <w:szCs w:val="20"/>
        </w:rPr>
        <w:t>“</w:t>
      </w:r>
      <w:r w:rsidR="00EE797C" w:rsidRPr="00EA6222">
        <w:rPr>
          <w:rFonts w:ascii="Verdana" w:hAnsi="Verdana"/>
          <w:color w:val="000000" w:themeColor="text1"/>
          <w:sz w:val="20"/>
          <w:szCs w:val="20"/>
        </w:rPr>
        <w:t xml:space="preserve">Given the seriousness and potential impact of non-compliance in the Pizza Hut franchise, I am disappointed that </w:t>
      </w:r>
      <w:r w:rsidRPr="00EA6222">
        <w:rPr>
          <w:rFonts w:ascii="Verdana" w:hAnsi="Verdana"/>
          <w:color w:val="000000" w:themeColor="text1"/>
          <w:sz w:val="20"/>
          <w:szCs w:val="20"/>
        </w:rPr>
        <w:t xml:space="preserve">we have not seen any </w:t>
      </w:r>
      <w:r w:rsidR="00EE797C" w:rsidRPr="00EA6222">
        <w:rPr>
          <w:rFonts w:ascii="Verdana" w:hAnsi="Verdana"/>
          <w:color w:val="000000" w:themeColor="text1"/>
          <w:sz w:val="20"/>
          <w:szCs w:val="20"/>
        </w:rPr>
        <w:t>concrete action</w:t>
      </w:r>
      <w:r w:rsidR="00EA6222" w:rsidRPr="00EA6222">
        <w:rPr>
          <w:rFonts w:ascii="Verdana" w:hAnsi="Verdana"/>
          <w:color w:val="000000" w:themeColor="text1"/>
          <w:sz w:val="20"/>
          <w:szCs w:val="20"/>
        </w:rPr>
        <w:t xml:space="preserve"> from Pizza Hut head office.</w:t>
      </w:r>
    </w:p>
    <w:p w14:paraId="05C8C15E" w14:textId="73F38EFD" w:rsidR="003F567B" w:rsidRPr="00EA6222" w:rsidRDefault="003F567B" w:rsidP="00B402B1">
      <w:pPr>
        <w:pStyle w:val="NormalWeb"/>
        <w:rPr>
          <w:rFonts w:ascii="Verdana" w:hAnsi="Verdana"/>
          <w:sz w:val="20"/>
          <w:szCs w:val="20"/>
          <w:shd w:val="clear" w:color="auto" w:fill="FFFFFF"/>
        </w:rPr>
      </w:pPr>
      <w:r w:rsidRPr="00EA6222">
        <w:rPr>
          <w:rFonts w:ascii="Verdana" w:hAnsi="Verdana"/>
          <w:sz w:val="20"/>
          <w:szCs w:val="20"/>
          <w:shd w:val="clear" w:color="auto" w:fill="FFFFFF"/>
        </w:rPr>
        <w:t>“My agency will continue to target non-compliance in the Pizza Hut network</w:t>
      </w:r>
      <w:r w:rsidR="00F00415">
        <w:rPr>
          <w:rFonts w:ascii="Verdana" w:hAnsi="Verdana"/>
          <w:sz w:val="20"/>
          <w:szCs w:val="20"/>
          <w:shd w:val="clear" w:color="auto" w:fill="FFFFFF"/>
        </w:rPr>
        <w:t>,</w:t>
      </w:r>
      <w:r w:rsidRPr="00EA6222">
        <w:rPr>
          <w:rFonts w:ascii="Verdana" w:hAnsi="Verdana"/>
          <w:sz w:val="20"/>
          <w:szCs w:val="20"/>
          <w:shd w:val="clear" w:color="auto" w:fill="FFFFFF"/>
        </w:rPr>
        <w:t xml:space="preserve"> however our strong preference is to work with head office to prevent these instances from occurring in</w:t>
      </w:r>
      <w:r w:rsidR="00EA6222" w:rsidRPr="00EA6222">
        <w:rPr>
          <w:rFonts w:ascii="Verdana" w:hAnsi="Verdana"/>
          <w:sz w:val="20"/>
          <w:szCs w:val="20"/>
          <w:shd w:val="clear" w:color="auto" w:fill="FFFFFF"/>
        </w:rPr>
        <w:t xml:space="preserve"> the first place.” </w:t>
      </w:r>
    </w:p>
    <w:p w14:paraId="095ED2D0" w14:textId="018D110B" w:rsidR="00FA3D38" w:rsidRPr="00EA6222" w:rsidRDefault="008A4BBA" w:rsidP="00B402B1">
      <w:pPr>
        <w:pStyle w:val="NormalWeb"/>
        <w:spacing w:before="240" w:beforeAutospacing="0"/>
        <w:rPr>
          <w:rFonts w:ascii="Verdana" w:hAnsi="Verdana"/>
          <w:bCs/>
          <w:sz w:val="20"/>
          <w:szCs w:val="20"/>
        </w:rPr>
      </w:pPr>
      <w:r w:rsidRPr="00EA6222">
        <w:rPr>
          <w:rStyle w:val="Strong"/>
          <w:rFonts w:ascii="Verdana" w:hAnsi="Verdana"/>
          <w:b w:val="0"/>
          <w:sz w:val="20"/>
          <w:szCs w:val="20"/>
        </w:rPr>
        <w:t>Ms</w:t>
      </w:r>
      <w:r w:rsidRPr="00EA6222">
        <w:rPr>
          <w:rStyle w:val="Strong"/>
          <w:rFonts w:ascii="Verdana" w:hAnsi="Verdana"/>
          <w:sz w:val="20"/>
          <w:szCs w:val="20"/>
        </w:rPr>
        <w:t xml:space="preserve"> </w:t>
      </w:r>
      <w:r w:rsidR="00FA3D38" w:rsidRPr="00EA6222">
        <w:rPr>
          <w:rFonts w:ascii="Verdana" w:hAnsi="Verdana"/>
          <w:color w:val="231F20"/>
          <w:sz w:val="20"/>
          <w:szCs w:val="20"/>
          <w:lang w:val="en"/>
        </w:rPr>
        <w:t>James says that in an environment where the public are demanding greater transparency and accountability by well-known franchise brands, it is crucial that franchise service networks are proactive in ensuring they have systems in place to promote and ensure compliance.</w:t>
      </w:r>
    </w:p>
    <w:p w14:paraId="15CA2299" w14:textId="77777777" w:rsidR="00FA3D38" w:rsidRDefault="00FA3D38" w:rsidP="00B402B1">
      <w:pPr>
        <w:pStyle w:val="NormalWeb"/>
        <w:spacing w:before="240" w:beforeAutospacing="0"/>
        <w:rPr>
          <w:rFonts w:ascii="Verdana" w:hAnsi="Verdana"/>
          <w:color w:val="231F20"/>
          <w:sz w:val="20"/>
          <w:szCs w:val="20"/>
          <w:lang w:val="en"/>
        </w:rPr>
      </w:pPr>
      <w:r w:rsidRPr="00EA6222">
        <w:rPr>
          <w:rFonts w:ascii="Verdana" w:hAnsi="Verdana"/>
          <w:color w:val="231F20"/>
          <w:sz w:val="20"/>
          <w:szCs w:val="20"/>
          <w:lang w:val="en"/>
        </w:rPr>
        <w:t>Ms James says the Fair Work Ombudsman remains keen to work with businesses that want to make a commitment to compliance with workplace laws part of their brand.</w:t>
      </w:r>
    </w:p>
    <w:p w14:paraId="60370C6A" w14:textId="632C6EDC" w:rsidR="0031191F" w:rsidRDefault="0031191F" w:rsidP="00B402B1">
      <w:pPr>
        <w:pStyle w:val="NormalWeb"/>
        <w:spacing w:before="240" w:beforeAutospacing="0"/>
        <w:rPr>
          <w:rFonts w:ascii="Verdana" w:hAnsi="Verdana"/>
          <w:color w:val="231F20"/>
          <w:sz w:val="20"/>
          <w:szCs w:val="20"/>
          <w:lang w:val="en"/>
        </w:rPr>
      </w:pPr>
      <w:r>
        <w:rPr>
          <w:rFonts w:ascii="Verdana" w:hAnsi="Verdana"/>
          <w:color w:val="231F20"/>
          <w:sz w:val="20"/>
          <w:szCs w:val="20"/>
          <w:lang w:val="en"/>
        </w:rPr>
        <w:t>She noted that the Government’s Fair Work Amendment (Protecting Vulnerable Workers) Bill 2017 would place additional obligations on franchisors with respect to workers within their franchising networks.</w:t>
      </w:r>
    </w:p>
    <w:p w14:paraId="176A46D7" w14:textId="7A4391D9" w:rsidR="0031191F" w:rsidRDefault="0031191F" w:rsidP="00B402B1">
      <w:pPr>
        <w:pStyle w:val="NormalWeb"/>
        <w:spacing w:before="240" w:beforeAutospacing="0"/>
        <w:rPr>
          <w:rFonts w:ascii="Verdana" w:hAnsi="Verdana"/>
          <w:color w:val="231F20"/>
          <w:sz w:val="20"/>
          <w:szCs w:val="20"/>
          <w:lang w:val="en"/>
        </w:rPr>
      </w:pPr>
      <w:r>
        <w:rPr>
          <w:rFonts w:ascii="Verdana" w:hAnsi="Verdana"/>
          <w:color w:val="231F20"/>
          <w:sz w:val="20"/>
          <w:szCs w:val="20"/>
          <w:lang w:val="en"/>
        </w:rPr>
        <w:t>“Now is the time for franchise systems that care about their reputation to tak</w:t>
      </w:r>
      <w:r w:rsidR="007A2042">
        <w:rPr>
          <w:rFonts w:ascii="Verdana" w:hAnsi="Verdana"/>
          <w:color w:val="231F20"/>
          <w:sz w:val="20"/>
          <w:szCs w:val="20"/>
          <w:lang w:val="en"/>
        </w:rPr>
        <w:t>e steps to ensure their employee</w:t>
      </w:r>
      <w:r>
        <w:rPr>
          <w:rFonts w:ascii="Verdana" w:hAnsi="Verdana"/>
          <w:color w:val="231F20"/>
          <w:sz w:val="20"/>
          <w:szCs w:val="20"/>
          <w:lang w:val="en"/>
        </w:rPr>
        <w:t>s receive their lawful entitlements,” she said. “The Fair Work Ombudsman will work with any franchise that is serious about doing the right thing by its workers.”</w:t>
      </w:r>
    </w:p>
    <w:p w14:paraId="7D63F492" w14:textId="7EAA8157" w:rsidR="0031191F" w:rsidRDefault="0031191F" w:rsidP="00B402B1">
      <w:pPr>
        <w:pStyle w:val="NormalWeb"/>
        <w:spacing w:before="240" w:beforeAutospacing="0"/>
        <w:rPr>
          <w:rFonts w:ascii="Verdana" w:hAnsi="Verdana"/>
          <w:color w:val="231F20"/>
          <w:sz w:val="20"/>
          <w:szCs w:val="20"/>
          <w:lang w:val="en"/>
        </w:rPr>
      </w:pPr>
      <w:r>
        <w:rPr>
          <w:rFonts w:ascii="Verdana" w:hAnsi="Verdana"/>
          <w:color w:val="231F20"/>
          <w:sz w:val="20"/>
          <w:szCs w:val="20"/>
          <w:lang w:val="en"/>
        </w:rPr>
        <w:t>Ms James also said the Fair Work Ombudsman continues to engage with representatives from the franchising sector about ways in which they can contribute to building a culture of compliance with workplace laws.</w:t>
      </w:r>
    </w:p>
    <w:p w14:paraId="1037F1B1" w14:textId="640C9D91" w:rsidR="00492E62" w:rsidRDefault="007A2042" w:rsidP="00B402B1">
      <w:pPr>
        <w:pStyle w:val="NormalWeb"/>
        <w:rPr>
          <w:rStyle w:val="Strong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Employers and workers</w:t>
      </w:r>
      <w:r w:rsidR="00492E62" w:rsidRPr="00B402B1">
        <w:rPr>
          <w:rFonts w:ascii="Verdana" w:hAnsi="Verdana"/>
          <w:sz w:val="20"/>
          <w:szCs w:val="20"/>
        </w:rPr>
        <w:t xml:space="preserve"> seeking </w:t>
      </w:r>
      <w:r w:rsidR="00B402B1">
        <w:rPr>
          <w:rFonts w:ascii="Verdana" w:hAnsi="Verdana"/>
          <w:sz w:val="20"/>
          <w:szCs w:val="20"/>
        </w:rPr>
        <w:t xml:space="preserve">advice or </w:t>
      </w:r>
      <w:r w:rsidR="00492E62" w:rsidRPr="00B402B1">
        <w:rPr>
          <w:rFonts w:ascii="Verdana" w:hAnsi="Verdana"/>
          <w:sz w:val="20"/>
          <w:szCs w:val="20"/>
        </w:rPr>
        <w:t>assistance can visit </w:t>
      </w:r>
      <w:hyperlink r:id="rId13" w:history="1">
        <w:r w:rsidR="00492E62" w:rsidRPr="00B402B1">
          <w:rPr>
            <w:rStyle w:val="Hyperlink"/>
            <w:rFonts w:ascii="Verdana" w:hAnsi="Verdana"/>
            <w:b/>
            <w:sz w:val="20"/>
            <w:szCs w:val="20"/>
          </w:rPr>
          <w:t>www.fairwork.gov.au</w:t>
        </w:r>
      </w:hyperlink>
      <w:r w:rsidR="00492E62" w:rsidRPr="00B402B1">
        <w:rPr>
          <w:rFonts w:ascii="Verdana" w:hAnsi="Verdana"/>
          <w:sz w:val="20"/>
          <w:szCs w:val="20"/>
        </w:rPr>
        <w:t xml:space="preserve"> or call the Fair Work Infoline on </w:t>
      </w:r>
      <w:r w:rsidR="00492E62" w:rsidRPr="00B402B1">
        <w:rPr>
          <w:rStyle w:val="Strong"/>
          <w:rFonts w:ascii="Verdana" w:hAnsi="Verdana"/>
          <w:sz w:val="20"/>
          <w:szCs w:val="20"/>
        </w:rPr>
        <w:t>13 13 94</w:t>
      </w:r>
      <w:r w:rsidR="00492E62" w:rsidRPr="00B402B1">
        <w:rPr>
          <w:rFonts w:ascii="Verdana" w:hAnsi="Verdana"/>
          <w:sz w:val="20"/>
          <w:szCs w:val="20"/>
        </w:rPr>
        <w:t>. An interpreter service is available</w:t>
      </w:r>
      <w:r>
        <w:rPr>
          <w:rFonts w:ascii="Verdana" w:hAnsi="Verdana"/>
          <w:sz w:val="20"/>
          <w:szCs w:val="20"/>
        </w:rPr>
        <w:t xml:space="preserve"> on </w:t>
      </w:r>
      <w:r w:rsidR="00492E62" w:rsidRPr="00B402B1">
        <w:rPr>
          <w:rStyle w:val="Strong"/>
          <w:rFonts w:ascii="Verdana" w:hAnsi="Verdana"/>
          <w:sz w:val="20"/>
          <w:szCs w:val="20"/>
        </w:rPr>
        <w:t>13 14 50.</w:t>
      </w:r>
    </w:p>
    <w:p w14:paraId="1037F1B2" w14:textId="10AC74EA" w:rsidR="000B0C1A" w:rsidRDefault="00EA5E3A" w:rsidP="00B402B1">
      <w:pPr>
        <w:rPr>
          <w:rFonts w:ascii="Verdana" w:hAnsi="Verdana" w:cs="Calibri"/>
          <w:sz w:val="20"/>
          <w:szCs w:val="20"/>
        </w:rPr>
      </w:pPr>
      <w:r w:rsidRPr="00411B5D">
        <w:rPr>
          <w:rFonts w:ascii="Verdana" w:hAnsi="Verdana"/>
          <w:color w:val="231F20"/>
          <w:sz w:val="20"/>
          <w:szCs w:val="20"/>
          <w:lang w:val="en"/>
        </w:rPr>
        <w:t>Fair Work Ombudsman’s Pay and Conditions Tool (PACT) can assist business owners to calculate pay rates applicable to their business and templates for pay slips and time-and-wages sheets are available for free download.</w:t>
      </w:r>
      <w:r w:rsidR="007A2042">
        <w:rPr>
          <w:rFonts w:ascii="Verdana" w:hAnsi="Verdana"/>
          <w:color w:val="231F20"/>
          <w:sz w:val="20"/>
          <w:szCs w:val="20"/>
          <w:lang w:val="en"/>
        </w:rPr>
        <w:t xml:space="preserve"> </w:t>
      </w:r>
      <w:r w:rsidR="007A2042">
        <w:rPr>
          <w:rFonts w:ascii="Verdana" w:hAnsi="Verdana" w:cs="Calibri"/>
          <w:sz w:val="20"/>
          <w:szCs w:val="20"/>
        </w:rPr>
        <w:t>Information</w:t>
      </w:r>
      <w:r w:rsidR="000B0C1A" w:rsidRPr="00B402B1">
        <w:rPr>
          <w:rFonts w:ascii="Verdana" w:hAnsi="Verdana" w:cs="Calibri"/>
          <w:sz w:val="20"/>
          <w:szCs w:val="20"/>
        </w:rPr>
        <w:t xml:space="preserve"> </w:t>
      </w:r>
      <w:r w:rsidR="007A2042">
        <w:rPr>
          <w:rFonts w:ascii="Verdana" w:hAnsi="Verdana" w:cs="Calibri"/>
          <w:sz w:val="20"/>
          <w:szCs w:val="20"/>
        </w:rPr>
        <w:t>translated into 30 languages</w:t>
      </w:r>
      <w:r w:rsidR="000B0C1A" w:rsidRPr="00B402B1">
        <w:rPr>
          <w:rFonts w:ascii="Verdana" w:hAnsi="Verdana" w:cs="Calibri"/>
          <w:sz w:val="20"/>
          <w:szCs w:val="20"/>
        </w:rPr>
        <w:t xml:space="preserve"> is available on the website.</w:t>
      </w:r>
    </w:p>
    <w:p w14:paraId="3A7CE36F" w14:textId="77777777" w:rsidR="00B402B1" w:rsidRDefault="00B402B1" w:rsidP="00B402B1">
      <w:pPr>
        <w:rPr>
          <w:rFonts w:ascii="Verdana" w:hAnsi="Verdana" w:cs="Calibri"/>
          <w:sz w:val="20"/>
          <w:szCs w:val="20"/>
        </w:rPr>
      </w:pPr>
    </w:p>
    <w:p w14:paraId="1CEB1AED" w14:textId="77777777" w:rsidR="007A2042" w:rsidRDefault="00B402B1" w:rsidP="007A2042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Ms James’s speech and media releases relating to the auditing activity, litigation and EUs referred to in this media release are available in the Fair Work Ombudsman’s media centre at: </w:t>
      </w:r>
      <w:hyperlink r:id="rId14" w:history="1">
        <w:r w:rsidR="005472AA" w:rsidRPr="00AC2756">
          <w:rPr>
            <w:rStyle w:val="Hyperlink"/>
            <w:rFonts w:ascii="Verdana" w:hAnsi="Verdana" w:cs="Calibri"/>
            <w:sz w:val="20"/>
            <w:szCs w:val="20"/>
          </w:rPr>
          <w:t>https://www.fairwork.gov.au/about-us/news-and-media-releases</w:t>
        </w:r>
      </w:hyperlink>
      <w:r w:rsidR="005472AA">
        <w:rPr>
          <w:rFonts w:ascii="Verdana" w:hAnsi="Verdana" w:cs="Calibri"/>
          <w:sz w:val="20"/>
          <w:szCs w:val="20"/>
        </w:rPr>
        <w:t xml:space="preserve"> </w:t>
      </w:r>
    </w:p>
    <w:p w14:paraId="4DB8DBD8" w14:textId="77777777" w:rsidR="007A2042" w:rsidRDefault="007A2042" w:rsidP="007A2042">
      <w:pPr>
        <w:rPr>
          <w:rFonts w:ascii="Verdana" w:hAnsi="Verdana"/>
          <w:b/>
          <w:sz w:val="20"/>
          <w:szCs w:val="20"/>
        </w:rPr>
      </w:pPr>
    </w:p>
    <w:p w14:paraId="1037F1B3" w14:textId="0274A9F4" w:rsidR="005C3657" w:rsidRPr="007A2042" w:rsidRDefault="00DB6EBB" w:rsidP="007A2042">
      <w:pPr>
        <w:rPr>
          <w:rFonts w:ascii="Verdana" w:hAnsi="Verdana" w:cs="Calibri"/>
          <w:sz w:val="20"/>
          <w:szCs w:val="20"/>
        </w:rPr>
      </w:pPr>
      <w:r w:rsidRPr="00B402B1">
        <w:rPr>
          <w:rFonts w:ascii="Verdana" w:hAnsi="Verdana"/>
          <w:b/>
          <w:sz w:val="20"/>
          <w:szCs w:val="20"/>
        </w:rPr>
        <w:t xml:space="preserve">Media queries: </w:t>
      </w:r>
      <w:r w:rsidR="005C3657" w:rsidRPr="00B402B1">
        <w:rPr>
          <w:rFonts w:ascii="Verdana" w:hAnsi="Verdana"/>
          <w:b/>
          <w:sz w:val="20"/>
          <w:szCs w:val="20"/>
        </w:rPr>
        <w:t xml:space="preserve">Ryan Pedler, 0411 430 902 </w:t>
      </w:r>
      <w:hyperlink r:id="rId15" w:history="1">
        <w:r w:rsidR="005C3657" w:rsidRPr="00B402B1">
          <w:rPr>
            <w:rStyle w:val="Hyperlink"/>
            <w:rFonts w:ascii="Verdana" w:hAnsi="Verdana"/>
            <w:b/>
            <w:sz w:val="20"/>
            <w:szCs w:val="20"/>
          </w:rPr>
          <w:t>ryan.pedler@fwo.gov.au</w:t>
        </w:r>
      </w:hyperlink>
      <w:r w:rsidR="005C3657" w:rsidRPr="000B0C1A">
        <w:rPr>
          <w:rFonts w:ascii="Verdana" w:hAnsi="Verdana"/>
          <w:b/>
          <w:sz w:val="20"/>
          <w:szCs w:val="20"/>
        </w:rPr>
        <w:t xml:space="preserve"> </w:t>
      </w:r>
    </w:p>
    <w:sectPr w:rsidR="005C3657" w:rsidRPr="007A2042" w:rsidSect="005457EB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454" w:right="1418" w:bottom="284" w:left="1418" w:header="284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7F1B6" w14:textId="77777777" w:rsidR="004D2913" w:rsidRDefault="004D2913">
      <w:r>
        <w:separator/>
      </w:r>
    </w:p>
  </w:endnote>
  <w:endnote w:type="continuationSeparator" w:id="0">
    <w:p w14:paraId="1037F1B7" w14:textId="77777777" w:rsidR="004D2913" w:rsidRDefault="004D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-Italic">
    <w:altName w:val="Times New Roman"/>
    <w:charset w:val="00"/>
    <w:family w:val="auto"/>
    <w:pitch w:val="default"/>
  </w:font>
  <w:font w:name="HelveticaNeue-Light">
    <w:altName w:val="Helvetica Neu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7F1BA" w14:textId="77777777" w:rsidR="004A24EE" w:rsidRDefault="004A24EE" w:rsidP="004A24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37F1BB" w14:textId="77777777" w:rsidR="004A24EE" w:rsidRDefault="004A24EE" w:rsidP="004A24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7F1BD" w14:textId="65A715BF" w:rsidR="004A24EE" w:rsidRPr="00791632" w:rsidRDefault="004A24EE" w:rsidP="004A24EE">
    <w:pPr>
      <w:pStyle w:val="ContactDetailsBOLD"/>
      <w:tabs>
        <w:tab w:val="clear" w:pos="2460"/>
        <w:tab w:val="left" w:pos="2180"/>
        <w:tab w:val="right" w:pos="8312"/>
      </w:tabs>
      <w:rPr>
        <w:rFonts w:ascii="Arial" w:hAnsi="Arial" w:cs="Arial"/>
        <w:b/>
        <w:color w:val="0084C2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7F1C0" w14:textId="55FA3726" w:rsidR="00477EDD" w:rsidRPr="00583EDF" w:rsidRDefault="00477EDD" w:rsidP="00583EDF">
    <w:pPr>
      <w:tabs>
        <w:tab w:val="center" w:pos="4536"/>
        <w:tab w:val="right" w:pos="9070"/>
      </w:tabs>
      <w:rPr>
        <w:rFonts w:ascii="Arial" w:hAnsi="Arial"/>
        <w:color w:val="0395A7"/>
      </w:rPr>
    </w:pPr>
    <w:r w:rsidRPr="008462D2">
      <w:rPr>
        <w:rFonts w:ascii="Arial" w:hAnsi="Arial"/>
        <w:color w:val="0395A7"/>
      </w:rPr>
      <w:t>Fair Work Infoline 13 13 94</w:t>
    </w:r>
    <w:r w:rsidRPr="008462D2">
      <w:rPr>
        <w:rFonts w:ascii="Arial" w:hAnsi="Arial"/>
        <w:color w:val="0395A7"/>
      </w:rPr>
      <w:tab/>
    </w:r>
    <w:r>
      <w:rPr>
        <w:rFonts w:ascii="Arial" w:hAnsi="Arial"/>
        <w:color w:val="0395A7"/>
      </w:rPr>
      <w:t>www.fairwork.gov.au</w:t>
    </w:r>
    <w:r w:rsidRPr="008462D2">
      <w:rPr>
        <w:rFonts w:ascii="Arial" w:hAnsi="Arial"/>
        <w:color w:val="0395A7"/>
      </w:rPr>
      <w:tab/>
    </w:r>
    <w:r w:rsidRPr="00477EDD">
      <w:rPr>
        <w:rFonts w:ascii="Arial" w:hAnsi="Arial"/>
        <w:color w:val="0395A7"/>
      </w:rPr>
      <w:t>Twitter: fairwork_gov_au</w:t>
    </w:r>
    <w:r w:rsidRPr="00477EDD">
      <w:rPr>
        <w:rFonts w:ascii="Arial" w:hAnsi="Arial"/>
        <w:color w:val="0395A7"/>
      </w:rPr>
      <w:tab/>
    </w:r>
  </w:p>
  <w:p w14:paraId="1037F1C1" w14:textId="77777777" w:rsidR="004A24EE" w:rsidRPr="00477EDD" w:rsidRDefault="004A24EE" w:rsidP="00477EDD">
    <w:pPr>
      <w:tabs>
        <w:tab w:val="center" w:pos="4536"/>
        <w:tab w:val="right" w:pos="9070"/>
      </w:tabs>
      <w:rPr>
        <w:rFonts w:ascii="Arial" w:hAnsi="Arial"/>
        <w:color w:val="0395A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7F1B4" w14:textId="77777777" w:rsidR="004D2913" w:rsidRDefault="004D2913">
      <w:r>
        <w:separator/>
      </w:r>
    </w:p>
  </w:footnote>
  <w:footnote w:type="continuationSeparator" w:id="0">
    <w:p w14:paraId="1037F1B5" w14:textId="77777777" w:rsidR="004D2913" w:rsidRDefault="004D2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7F1B8" w14:textId="77777777" w:rsidR="004A24EE" w:rsidRDefault="004A24EE" w:rsidP="004A24EE">
    <w:pPr>
      <w:pStyle w:val="Header"/>
    </w:pPr>
  </w:p>
  <w:p w14:paraId="1037F1B9" w14:textId="77777777" w:rsidR="004A24EE" w:rsidRDefault="004A24EE" w:rsidP="004A24EE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7F1BE" w14:textId="77777777" w:rsidR="00477EDD" w:rsidRPr="00583EDF" w:rsidRDefault="00477EDD" w:rsidP="00583EDF">
    <w:pPr>
      <w:tabs>
        <w:tab w:val="center" w:pos="4820"/>
        <w:tab w:val="right" w:pos="9639"/>
      </w:tabs>
      <w:ind w:left="-851"/>
      <w:rPr>
        <w:rFonts w:cs="HelveticaNeue-Light"/>
        <w:color w:val="000000"/>
        <w:sz w:val="32"/>
        <w:szCs w:val="4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037F1C2" wp14:editId="1037F1C3">
              <wp:simplePos x="0" y="0"/>
              <wp:positionH relativeFrom="column">
                <wp:posOffset>-503714</wp:posOffset>
              </wp:positionH>
              <wp:positionV relativeFrom="paragraph">
                <wp:posOffset>990600</wp:posOffset>
              </wp:positionV>
              <wp:extent cx="6867526" cy="0"/>
              <wp:effectExtent l="0" t="38100" r="9525" b="3810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67526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395A7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65pt,78pt" to="501.1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" strokecolor="#0395a7" strokeweight="6pt">
              <o:lock v:ext="edit" shapetype="f"/>
            </v:line>
          </w:pict>
        </mc:Fallback>
      </mc:AlternateContent>
    </w:r>
    <w:r>
      <w:rPr>
        <w:rFonts w:cs="HelveticaNeue-Light"/>
        <w:noProof/>
        <w:color w:val="000000"/>
        <w:sz w:val="32"/>
        <w:szCs w:val="44"/>
      </w:rPr>
      <w:drawing>
        <wp:inline distT="0" distB="0" distL="0" distR="0" wp14:anchorId="1037F1C4" wp14:editId="1037F1C5">
          <wp:extent cx="4114800" cy="1092038"/>
          <wp:effectExtent l="0" t="0" r="0" b="0"/>
          <wp:docPr id="5" name="Picture 5" descr="J:\Desktop\FWO%20logo%20-%20inline%20mono%20-%20black%20and%20white%20larg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J:\Desktop\FWO%20logo%20-%20inline%20mono%20-%20black%20and%20white%20large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2443" cy="109406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1037F1BF" w14:textId="77777777" w:rsidR="0059697F" w:rsidRPr="00477EDD" w:rsidRDefault="0059697F" w:rsidP="00477E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649"/>
    <w:multiLevelType w:val="hybridMultilevel"/>
    <w:tmpl w:val="2CE0FEA6"/>
    <w:lvl w:ilvl="0" w:tplc="2034C00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6198"/>
    <w:multiLevelType w:val="hybridMultilevel"/>
    <w:tmpl w:val="8384C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13F6B"/>
    <w:multiLevelType w:val="hybridMultilevel"/>
    <w:tmpl w:val="3FDC3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700BD"/>
    <w:multiLevelType w:val="hybridMultilevel"/>
    <w:tmpl w:val="0FCA0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A363E"/>
    <w:multiLevelType w:val="hybridMultilevel"/>
    <w:tmpl w:val="378A2E70"/>
    <w:lvl w:ilvl="0" w:tplc="74E6222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5F5109"/>
    <w:multiLevelType w:val="hybridMultilevel"/>
    <w:tmpl w:val="C958BE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3E7545"/>
    <w:multiLevelType w:val="hybridMultilevel"/>
    <w:tmpl w:val="3F5C3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51C0A"/>
    <w:multiLevelType w:val="hybridMultilevel"/>
    <w:tmpl w:val="A866EC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17"/>
    <w:rsid w:val="000044C0"/>
    <w:rsid w:val="000051B9"/>
    <w:rsid w:val="00016FA7"/>
    <w:rsid w:val="00032135"/>
    <w:rsid w:val="000537F3"/>
    <w:rsid w:val="0006494C"/>
    <w:rsid w:val="00072D98"/>
    <w:rsid w:val="000814C9"/>
    <w:rsid w:val="000846A1"/>
    <w:rsid w:val="00084FBE"/>
    <w:rsid w:val="00095A8C"/>
    <w:rsid w:val="00095FBE"/>
    <w:rsid w:val="000A19B4"/>
    <w:rsid w:val="000A4F93"/>
    <w:rsid w:val="000A6946"/>
    <w:rsid w:val="000B0C1A"/>
    <w:rsid w:val="000B4620"/>
    <w:rsid w:val="000B79F7"/>
    <w:rsid w:val="000C3B32"/>
    <w:rsid w:val="000D1144"/>
    <w:rsid w:val="000D29F3"/>
    <w:rsid w:val="000E2531"/>
    <w:rsid w:val="000E7DA7"/>
    <w:rsid w:val="001064E2"/>
    <w:rsid w:val="0010746F"/>
    <w:rsid w:val="00111A98"/>
    <w:rsid w:val="00123692"/>
    <w:rsid w:val="001249C5"/>
    <w:rsid w:val="00157C4B"/>
    <w:rsid w:val="00164762"/>
    <w:rsid w:val="00167281"/>
    <w:rsid w:val="0017090A"/>
    <w:rsid w:val="00172271"/>
    <w:rsid w:val="00174111"/>
    <w:rsid w:val="00186021"/>
    <w:rsid w:val="001A2904"/>
    <w:rsid w:val="001A4C61"/>
    <w:rsid w:val="001D6221"/>
    <w:rsid w:val="001E4638"/>
    <w:rsid w:val="001F3AE8"/>
    <w:rsid w:val="00207338"/>
    <w:rsid w:val="00220EDB"/>
    <w:rsid w:val="00225E01"/>
    <w:rsid w:val="002351E6"/>
    <w:rsid w:val="00237518"/>
    <w:rsid w:val="00244C56"/>
    <w:rsid w:val="00257448"/>
    <w:rsid w:val="00266DD7"/>
    <w:rsid w:val="00277443"/>
    <w:rsid w:val="002900C3"/>
    <w:rsid w:val="00293F81"/>
    <w:rsid w:val="002956B7"/>
    <w:rsid w:val="00295BF3"/>
    <w:rsid w:val="002A11BC"/>
    <w:rsid w:val="002B479C"/>
    <w:rsid w:val="002B4FE9"/>
    <w:rsid w:val="002B54C1"/>
    <w:rsid w:val="002C11A4"/>
    <w:rsid w:val="002C4758"/>
    <w:rsid w:val="002C49E1"/>
    <w:rsid w:val="002C72A9"/>
    <w:rsid w:val="002E3DF1"/>
    <w:rsid w:val="002E4434"/>
    <w:rsid w:val="002E51A6"/>
    <w:rsid w:val="00303205"/>
    <w:rsid w:val="003059D3"/>
    <w:rsid w:val="0031191F"/>
    <w:rsid w:val="003475C2"/>
    <w:rsid w:val="003523F0"/>
    <w:rsid w:val="00356E5F"/>
    <w:rsid w:val="00366A36"/>
    <w:rsid w:val="003801FD"/>
    <w:rsid w:val="00395585"/>
    <w:rsid w:val="003A7991"/>
    <w:rsid w:val="003B213B"/>
    <w:rsid w:val="003C5F03"/>
    <w:rsid w:val="003F4340"/>
    <w:rsid w:val="003F567B"/>
    <w:rsid w:val="0040510D"/>
    <w:rsid w:val="004116C1"/>
    <w:rsid w:val="00412028"/>
    <w:rsid w:val="00412F83"/>
    <w:rsid w:val="00413008"/>
    <w:rsid w:val="004320D1"/>
    <w:rsid w:val="00441F97"/>
    <w:rsid w:val="0044731E"/>
    <w:rsid w:val="004501EF"/>
    <w:rsid w:val="00453DA9"/>
    <w:rsid w:val="00454191"/>
    <w:rsid w:val="004711B7"/>
    <w:rsid w:val="00477927"/>
    <w:rsid w:val="00477EDD"/>
    <w:rsid w:val="0048213E"/>
    <w:rsid w:val="004876DC"/>
    <w:rsid w:val="004907C0"/>
    <w:rsid w:val="00492E62"/>
    <w:rsid w:val="004942FC"/>
    <w:rsid w:val="004A089F"/>
    <w:rsid w:val="004A0E1D"/>
    <w:rsid w:val="004A1836"/>
    <w:rsid w:val="004A24EE"/>
    <w:rsid w:val="004A4BA1"/>
    <w:rsid w:val="004A6A1A"/>
    <w:rsid w:val="004C24D2"/>
    <w:rsid w:val="004D142B"/>
    <w:rsid w:val="004D28EE"/>
    <w:rsid w:val="004D2913"/>
    <w:rsid w:val="004D42A0"/>
    <w:rsid w:val="004E553E"/>
    <w:rsid w:val="00500B03"/>
    <w:rsid w:val="00507091"/>
    <w:rsid w:val="00525B4E"/>
    <w:rsid w:val="00533393"/>
    <w:rsid w:val="005457EB"/>
    <w:rsid w:val="005472AA"/>
    <w:rsid w:val="00551231"/>
    <w:rsid w:val="005654EE"/>
    <w:rsid w:val="00570E68"/>
    <w:rsid w:val="00582276"/>
    <w:rsid w:val="0058526E"/>
    <w:rsid w:val="00595A17"/>
    <w:rsid w:val="0059697F"/>
    <w:rsid w:val="005C3065"/>
    <w:rsid w:val="005C3657"/>
    <w:rsid w:val="005C513B"/>
    <w:rsid w:val="005C5DF4"/>
    <w:rsid w:val="005D4E6B"/>
    <w:rsid w:val="005E1045"/>
    <w:rsid w:val="005F113C"/>
    <w:rsid w:val="00602E67"/>
    <w:rsid w:val="00603B32"/>
    <w:rsid w:val="00610D08"/>
    <w:rsid w:val="00611D65"/>
    <w:rsid w:val="006168BA"/>
    <w:rsid w:val="00623744"/>
    <w:rsid w:val="006336E1"/>
    <w:rsid w:val="00637AD6"/>
    <w:rsid w:val="00642FA2"/>
    <w:rsid w:val="00651B86"/>
    <w:rsid w:val="0066779B"/>
    <w:rsid w:val="00671EF1"/>
    <w:rsid w:val="00673FE4"/>
    <w:rsid w:val="00694026"/>
    <w:rsid w:val="00695CA0"/>
    <w:rsid w:val="006A0290"/>
    <w:rsid w:val="00706DD4"/>
    <w:rsid w:val="00711710"/>
    <w:rsid w:val="007130BD"/>
    <w:rsid w:val="00715095"/>
    <w:rsid w:val="007164D4"/>
    <w:rsid w:val="00717739"/>
    <w:rsid w:val="00722BDE"/>
    <w:rsid w:val="00727803"/>
    <w:rsid w:val="00742F15"/>
    <w:rsid w:val="00743070"/>
    <w:rsid w:val="007474E3"/>
    <w:rsid w:val="00747B54"/>
    <w:rsid w:val="00750A56"/>
    <w:rsid w:val="007517D8"/>
    <w:rsid w:val="007546ED"/>
    <w:rsid w:val="0077051A"/>
    <w:rsid w:val="007832F9"/>
    <w:rsid w:val="007930E0"/>
    <w:rsid w:val="007A1309"/>
    <w:rsid w:val="007A2042"/>
    <w:rsid w:val="007B6CD0"/>
    <w:rsid w:val="007D2622"/>
    <w:rsid w:val="007D3B98"/>
    <w:rsid w:val="007D7AA9"/>
    <w:rsid w:val="007E5D0E"/>
    <w:rsid w:val="0080221F"/>
    <w:rsid w:val="00803461"/>
    <w:rsid w:val="00804014"/>
    <w:rsid w:val="00836E0F"/>
    <w:rsid w:val="00842837"/>
    <w:rsid w:val="00843555"/>
    <w:rsid w:val="00846167"/>
    <w:rsid w:val="00865268"/>
    <w:rsid w:val="00870DCD"/>
    <w:rsid w:val="00873090"/>
    <w:rsid w:val="00887942"/>
    <w:rsid w:val="008961DE"/>
    <w:rsid w:val="008A4BBA"/>
    <w:rsid w:val="008A51A9"/>
    <w:rsid w:val="008B6F48"/>
    <w:rsid w:val="008C6264"/>
    <w:rsid w:val="008D1D75"/>
    <w:rsid w:val="008D4279"/>
    <w:rsid w:val="008E20A2"/>
    <w:rsid w:val="008E7968"/>
    <w:rsid w:val="008F0EC7"/>
    <w:rsid w:val="00903065"/>
    <w:rsid w:val="00917751"/>
    <w:rsid w:val="0093563E"/>
    <w:rsid w:val="0097609E"/>
    <w:rsid w:val="00980B39"/>
    <w:rsid w:val="00986283"/>
    <w:rsid w:val="00986689"/>
    <w:rsid w:val="009C72AE"/>
    <w:rsid w:val="009D0C84"/>
    <w:rsid w:val="009E47C9"/>
    <w:rsid w:val="009F3BFE"/>
    <w:rsid w:val="00A0587D"/>
    <w:rsid w:val="00A155AB"/>
    <w:rsid w:val="00A228B0"/>
    <w:rsid w:val="00A247E2"/>
    <w:rsid w:val="00A31FA0"/>
    <w:rsid w:val="00A3317A"/>
    <w:rsid w:val="00A431D1"/>
    <w:rsid w:val="00A53C84"/>
    <w:rsid w:val="00A6359D"/>
    <w:rsid w:val="00A653B8"/>
    <w:rsid w:val="00A83BC0"/>
    <w:rsid w:val="00A84E2B"/>
    <w:rsid w:val="00A86125"/>
    <w:rsid w:val="00AA6FD1"/>
    <w:rsid w:val="00AB5348"/>
    <w:rsid w:val="00AC54F8"/>
    <w:rsid w:val="00AD078B"/>
    <w:rsid w:val="00AD6F65"/>
    <w:rsid w:val="00AE2F5D"/>
    <w:rsid w:val="00AE4DF4"/>
    <w:rsid w:val="00AF72BB"/>
    <w:rsid w:val="00B13B01"/>
    <w:rsid w:val="00B21950"/>
    <w:rsid w:val="00B26078"/>
    <w:rsid w:val="00B3380B"/>
    <w:rsid w:val="00B37A95"/>
    <w:rsid w:val="00B37BDE"/>
    <w:rsid w:val="00B402B1"/>
    <w:rsid w:val="00B41802"/>
    <w:rsid w:val="00B41A04"/>
    <w:rsid w:val="00B50266"/>
    <w:rsid w:val="00B5078C"/>
    <w:rsid w:val="00B57054"/>
    <w:rsid w:val="00B5748E"/>
    <w:rsid w:val="00B57F96"/>
    <w:rsid w:val="00B61CE3"/>
    <w:rsid w:val="00B8387F"/>
    <w:rsid w:val="00B95455"/>
    <w:rsid w:val="00B968D5"/>
    <w:rsid w:val="00B96ABA"/>
    <w:rsid w:val="00BA4993"/>
    <w:rsid w:val="00BB3349"/>
    <w:rsid w:val="00BC05D2"/>
    <w:rsid w:val="00BC189B"/>
    <w:rsid w:val="00BC19E0"/>
    <w:rsid w:val="00BC5D70"/>
    <w:rsid w:val="00BD4C13"/>
    <w:rsid w:val="00BF0817"/>
    <w:rsid w:val="00C10176"/>
    <w:rsid w:val="00C11C6D"/>
    <w:rsid w:val="00C37040"/>
    <w:rsid w:val="00C44035"/>
    <w:rsid w:val="00C60E9B"/>
    <w:rsid w:val="00C72A60"/>
    <w:rsid w:val="00C93BE4"/>
    <w:rsid w:val="00CA7A5E"/>
    <w:rsid w:val="00CA7A76"/>
    <w:rsid w:val="00CC7FE9"/>
    <w:rsid w:val="00CD657C"/>
    <w:rsid w:val="00CD6F27"/>
    <w:rsid w:val="00CE200B"/>
    <w:rsid w:val="00D021AE"/>
    <w:rsid w:val="00D13622"/>
    <w:rsid w:val="00D15C5A"/>
    <w:rsid w:val="00D17213"/>
    <w:rsid w:val="00D273FE"/>
    <w:rsid w:val="00D3336C"/>
    <w:rsid w:val="00D358A6"/>
    <w:rsid w:val="00D37ADC"/>
    <w:rsid w:val="00D46202"/>
    <w:rsid w:val="00D56E1B"/>
    <w:rsid w:val="00D61EDC"/>
    <w:rsid w:val="00D637FF"/>
    <w:rsid w:val="00D742A7"/>
    <w:rsid w:val="00DA6409"/>
    <w:rsid w:val="00DB6EBB"/>
    <w:rsid w:val="00DB7AA1"/>
    <w:rsid w:val="00DC23E7"/>
    <w:rsid w:val="00DC557E"/>
    <w:rsid w:val="00DC5921"/>
    <w:rsid w:val="00DF3EF5"/>
    <w:rsid w:val="00DF7C2C"/>
    <w:rsid w:val="00E01A81"/>
    <w:rsid w:val="00E07082"/>
    <w:rsid w:val="00E20288"/>
    <w:rsid w:val="00E30BB6"/>
    <w:rsid w:val="00E5026A"/>
    <w:rsid w:val="00E53A0F"/>
    <w:rsid w:val="00E544B3"/>
    <w:rsid w:val="00E604A8"/>
    <w:rsid w:val="00E62276"/>
    <w:rsid w:val="00E84148"/>
    <w:rsid w:val="00E8601E"/>
    <w:rsid w:val="00EA5E3A"/>
    <w:rsid w:val="00EA6222"/>
    <w:rsid w:val="00EB43CD"/>
    <w:rsid w:val="00EC3051"/>
    <w:rsid w:val="00EC6415"/>
    <w:rsid w:val="00ED0E55"/>
    <w:rsid w:val="00ED506D"/>
    <w:rsid w:val="00ED58E2"/>
    <w:rsid w:val="00EE6B3A"/>
    <w:rsid w:val="00EE797C"/>
    <w:rsid w:val="00EF1EA9"/>
    <w:rsid w:val="00EF3777"/>
    <w:rsid w:val="00EF4018"/>
    <w:rsid w:val="00F00415"/>
    <w:rsid w:val="00F029BC"/>
    <w:rsid w:val="00F05004"/>
    <w:rsid w:val="00F1754B"/>
    <w:rsid w:val="00F22C14"/>
    <w:rsid w:val="00F22CED"/>
    <w:rsid w:val="00F2761F"/>
    <w:rsid w:val="00F36E79"/>
    <w:rsid w:val="00F37795"/>
    <w:rsid w:val="00F456F4"/>
    <w:rsid w:val="00F515A5"/>
    <w:rsid w:val="00F53255"/>
    <w:rsid w:val="00F5394C"/>
    <w:rsid w:val="00F618DA"/>
    <w:rsid w:val="00F6536A"/>
    <w:rsid w:val="00F66971"/>
    <w:rsid w:val="00F85962"/>
    <w:rsid w:val="00F860FB"/>
    <w:rsid w:val="00F90613"/>
    <w:rsid w:val="00F92F55"/>
    <w:rsid w:val="00FA3D38"/>
    <w:rsid w:val="00FA5E39"/>
    <w:rsid w:val="00FA69FD"/>
    <w:rsid w:val="00FA7D18"/>
    <w:rsid w:val="00FB4E78"/>
    <w:rsid w:val="00FF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."/>
  <w:listSeparator w:val=","/>
  <w14:docId w14:val="1037F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4A089F"/>
    <w:pPr>
      <w:spacing w:before="100" w:beforeAutospacing="1" w:after="210"/>
      <w:outlineLvl w:val="1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5A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95A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595A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95A17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595A17"/>
  </w:style>
  <w:style w:type="character" w:styleId="Hyperlink">
    <w:name w:val="Hyperlink"/>
    <w:basedOn w:val="DefaultParagraphFont"/>
    <w:rsid w:val="00595A17"/>
    <w:rPr>
      <w:color w:val="0000FF"/>
      <w:u w:val="single"/>
    </w:rPr>
  </w:style>
  <w:style w:type="paragraph" w:customStyle="1" w:styleId="ContactDetailsBOLD">
    <w:name w:val="Contact Details BOLD"/>
    <w:basedOn w:val="Normal"/>
    <w:rsid w:val="00595A17"/>
    <w:pPr>
      <w:tabs>
        <w:tab w:val="left" w:pos="2460"/>
      </w:tabs>
      <w:autoSpaceDE w:val="0"/>
      <w:autoSpaceDN w:val="0"/>
      <w:adjustRightInd w:val="0"/>
      <w:spacing w:line="200" w:lineRule="atLeast"/>
      <w:textAlignment w:val="center"/>
    </w:pPr>
    <w:rPr>
      <w:rFonts w:ascii="Myriad Pro Light" w:hAnsi="Myriad Pro Light" w:cs="Myriad Pro Light"/>
      <w:color w:val="820C2B"/>
      <w:sz w:val="17"/>
      <w:szCs w:val="17"/>
      <w:lang w:val="en-US"/>
    </w:rPr>
  </w:style>
  <w:style w:type="character" w:customStyle="1" w:styleId="Heading01">
    <w:name w:val="Heading01"/>
    <w:basedOn w:val="DefaultParagraphFont"/>
    <w:rsid w:val="00595A17"/>
    <w:rPr>
      <w:rFonts w:ascii="Arial" w:hAnsi="Arial"/>
      <w:sz w:val="48"/>
    </w:rPr>
  </w:style>
  <w:style w:type="paragraph" w:customStyle="1" w:styleId="Body">
    <w:name w:val="Body"/>
    <w:basedOn w:val="Normal"/>
    <w:rsid w:val="00595A1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17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Heading02">
    <w:name w:val="Heading02"/>
    <w:basedOn w:val="Normal"/>
    <w:rsid w:val="00595A17"/>
    <w:pPr>
      <w:spacing w:before="80"/>
    </w:pPr>
    <w:rPr>
      <w:rFonts w:ascii="Arial" w:hAnsi="Arial" w:cs="Arial"/>
      <w:b/>
      <w:sz w:val="36"/>
      <w:szCs w:val="32"/>
    </w:rPr>
  </w:style>
  <w:style w:type="paragraph" w:styleId="NormalWeb">
    <w:name w:val="Normal (Web)"/>
    <w:basedOn w:val="Normal"/>
    <w:uiPriority w:val="99"/>
    <w:rsid w:val="00CD657C"/>
    <w:pPr>
      <w:spacing w:before="100" w:beforeAutospacing="1" w:after="24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8D42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A089F"/>
    <w:rPr>
      <w:rFonts w:ascii="Times New Roman" w:eastAsia="Times New Roman" w:hAnsi="Times New Roman" w:cs="Times New Roman"/>
      <w:b/>
      <w:bCs/>
      <w:color w:val="000000"/>
      <w:sz w:val="27"/>
      <w:szCs w:val="27"/>
      <w:lang w:eastAsia="en-AU"/>
    </w:rPr>
  </w:style>
  <w:style w:type="character" w:styleId="Strong">
    <w:name w:val="Strong"/>
    <w:uiPriority w:val="22"/>
    <w:qFormat/>
    <w:rsid w:val="004A089F"/>
    <w:rPr>
      <w:b/>
      <w:bCs/>
    </w:rPr>
  </w:style>
  <w:style w:type="character" w:styleId="Emphasis">
    <w:name w:val="Emphasis"/>
    <w:uiPriority w:val="20"/>
    <w:qFormat/>
    <w:rsid w:val="00DB6EBB"/>
    <w:rPr>
      <w:rFonts w:ascii="LiberationSans-Italic" w:hAnsi="LiberationSans-Italic" w:hint="default"/>
      <w:i/>
      <w:iCs/>
    </w:rPr>
  </w:style>
  <w:style w:type="paragraph" w:customStyle="1" w:styleId="Default">
    <w:name w:val="Default"/>
    <w:rsid w:val="00111A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537F3"/>
  </w:style>
  <w:style w:type="character" w:styleId="CommentReference">
    <w:name w:val="annotation reference"/>
    <w:basedOn w:val="DefaultParagraphFont"/>
    <w:uiPriority w:val="99"/>
    <w:semiHidden/>
    <w:unhideWhenUsed/>
    <w:rsid w:val="00AA6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F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FD1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FD1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4A089F"/>
    <w:pPr>
      <w:spacing w:before="100" w:beforeAutospacing="1" w:after="210"/>
      <w:outlineLvl w:val="1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5A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95A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595A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95A17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595A17"/>
  </w:style>
  <w:style w:type="character" w:styleId="Hyperlink">
    <w:name w:val="Hyperlink"/>
    <w:basedOn w:val="DefaultParagraphFont"/>
    <w:rsid w:val="00595A17"/>
    <w:rPr>
      <w:color w:val="0000FF"/>
      <w:u w:val="single"/>
    </w:rPr>
  </w:style>
  <w:style w:type="paragraph" w:customStyle="1" w:styleId="ContactDetailsBOLD">
    <w:name w:val="Contact Details BOLD"/>
    <w:basedOn w:val="Normal"/>
    <w:rsid w:val="00595A17"/>
    <w:pPr>
      <w:tabs>
        <w:tab w:val="left" w:pos="2460"/>
      </w:tabs>
      <w:autoSpaceDE w:val="0"/>
      <w:autoSpaceDN w:val="0"/>
      <w:adjustRightInd w:val="0"/>
      <w:spacing w:line="200" w:lineRule="atLeast"/>
      <w:textAlignment w:val="center"/>
    </w:pPr>
    <w:rPr>
      <w:rFonts w:ascii="Myriad Pro Light" w:hAnsi="Myriad Pro Light" w:cs="Myriad Pro Light"/>
      <w:color w:val="820C2B"/>
      <w:sz w:val="17"/>
      <w:szCs w:val="17"/>
      <w:lang w:val="en-US"/>
    </w:rPr>
  </w:style>
  <w:style w:type="character" w:customStyle="1" w:styleId="Heading01">
    <w:name w:val="Heading01"/>
    <w:basedOn w:val="DefaultParagraphFont"/>
    <w:rsid w:val="00595A17"/>
    <w:rPr>
      <w:rFonts w:ascii="Arial" w:hAnsi="Arial"/>
      <w:sz w:val="48"/>
    </w:rPr>
  </w:style>
  <w:style w:type="paragraph" w:customStyle="1" w:styleId="Body">
    <w:name w:val="Body"/>
    <w:basedOn w:val="Normal"/>
    <w:rsid w:val="00595A1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17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Heading02">
    <w:name w:val="Heading02"/>
    <w:basedOn w:val="Normal"/>
    <w:rsid w:val="00595A17"/>
    <w:pPr>
      <w:spacing w:before="80"/>
    </w:pPr>
    <w:rPr>
      <w:rFonts w:ascii="Arial" w:hAnsi="Arial" w:cs="Arial"/>
      <w:b/>
      <w:sz w:val="36"/>
      <w:szCs w:val="32"/>
    </w:rPr>
  </w:style>
  <w:style w:type="paragraph" w:styleId="NormalWeb">
    <w:name w:val="Normal (Web)"/>
    <w:basedOn w:val="Normal"/>
    <w:uiPriority w:val="99"/>
    <w:rsid w:val="00CD657C"/>
    <w:pPr>
      <w:spacing w:before="100" w:beforeAutospacing="1" w:after="24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8D42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A089F"/>
    <w:rPr>
      <w:rFonts w:ascii="Times New Roman" w:eastAsia="Times New Roman" w:hAnsi="Times New Roman" w:cs="Times New Roman"/>
      <w:b/>
      <w:bCs/>
      <w:color w:val="000000"/>
      <w:sz w:val="27"/>
      <w:szCs w:val="27"/>
      <w:lang w:eastAsia="en-AU"/>
    </w:rPr>
  </w:style>
  <w:style w:type="character" w:styleId="Strong">
    <w:name w:val="Strong"/>
    <w:uiPriority w:val="22"/>
    <w:qFormat/>
    <w:rsid w:val="004A089F"/>
    <w:rPr>
      <w:b/>
      <w:bCs/>
    </w:rPr>
  </w:style>
  <w:style w:type="character" w:styleId="Emphasis">
    <w:name w:val="Emphasis"/>
    <w:uiPriority w:val="20"/>
    <w:qFormat/>
    <w:rsid w:val="00DB6EBB"/>
    <w:rPr>
      <w:rFonts w:ascii="LiberationSans-Italic" w:hAnsi="LiberationSans-Italic" w:hint="default"/>
      <w:i/>
      <w:iCs/>
    </w:rPr>
  </w:style>
  <w:style w:type="paragraph" w:customStyle="1" w:styleId="Default">
    <w:name w:val="Default"/>
    <w:rsid w:val="00111A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537F3"/>
  </w:style>
  <w:style w:type="character" w:styleId="CommentReference">
    <w:name w:val="annotation reference"/>
    <w:basedOn w:val="DefaultParagraphFont"/>
    <w:uiPriority w:val="99"/>
    <w:semiHidden/>
    <w:unhideWhenUsed/>
    <w:rsid w:val="00AA6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F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FD1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FD1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fairwork.gov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ryan.pedler@fwo.gov.au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fairwork.gov.au/about-us/news-and-media-releases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71221d-9c57-4217-993d-21b99bf30cb1">
      <Value>141</Value>
      <Value>71</Value>
      <Value>70</Value>
    </TaxCatchAll>
    <FWO_DocumentTopicTaxHTField0 xmlns="62610802-F9B0-4729-BC6E-01A1D610C1BD">
      <Terms xmlns="http://schemas.microsoft.com/office/infopath/2007/PartnerControls"/>
    </FWO_DocumentTopicTaxHTField0>
    <FWO_BCSTaxHTField0 xmlns="62610802-F9B0-4729-BC6E-01A1D610C1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Media</TermName>
          <TermId xmlns="http://schemas.microsoft.com/office/infopath/2007/PartnerControls">1289e9e1-ef94-43d2-a10d-8a05eb0ef192</TermId>
        </TermInfo>
      </Terms>
    </FWO_BCSTaxHTField0>
    <FWO_DocSecurityClassification xmlns="62610802-F9B0-4729-BC6E-01A1D610C1BD">Unclassified</FWO_DocSecurityClassification>
    <_dlc_DocId xmlns="db71221d-9c57-4217-993d-21b99bf30cb1">DB-959248</_dlc_DocId>
    <_dlc_DocIdUrl xmlns="db71221d-9c57-4217-993d-21b99bf30cb1">
      <Url>http://fwocollaboration.hosts.application.enet/sites/b34/Skyter-Trade-Pty-Ltd/_layouts/15/DocIdRedir.aspx?ID=DB-959248</Url>
      <Description>DB-959248</Description>
    </_dlc_DocIdUrl>
    <FWO_TRIM_SecurityClassification xmlns="62610802-F9B0-4729-BC6E-01A1D610C1BD">Unclassified</FWO_TRIM_SecurityClassification>
    <FWO_TRIM_DLM xmlns="62610802-F9B0-4729-BC6E-01A1D610C1BD">Sensitive: Legal</FWO_TRIM_DLM>
    <FWO_Legal_DateField xmlns="62610802-F9B0-4729-BC6E-01A1D610C1BD">2017-06-08T01:58:02+00:00</FWO_Legal_DateField>
    <FWO_Legal_DOCStatus xmlns="62610802-F9B0-4729-BC6E-01A1D610C1BD">Draft</FWO_Legal_DOCStatus>
    <FWO_Legal_DocumentTypeTaxHTField0 xmlns="62610802-F9B0-4729-BC6E-01A1D610C1BD">
      <Terms xmlns="http://schemas.microsoft.com/office/infopath/2007/PartnerControls"/>
    </FWO_Legal_DocumentType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WO Litigation Document" ma:contentTypeID="0x010100EAAB2CBCFB5140FFB34C5A738918F12800F59B69D72AF6B2448C87C519F34DEC13" ma:contentTypeVersion="3" ma:contentTypeDescription="Document with Legal Classification" ma:contentTypeScope="" ma:versionID="9d261b62363585ed89cecf191552ccbd">
  <xsd:schema xmlns:xsd="http://www.w3.org/2001/XMLSchema" xmlns:xs="http://www.w3.org/2001/XMLSchema" xmlns:p="http://schemas.microsoft.com/office/2006/metadata/properties" xmlns:ns2="db71221d-9c57-4217-993d-21b99bf30cb1" xmlns:ns3="62610802-F9B0-4729-BC6E-01A1D610C1BD" targetNamespace="http://schemas.microsoft.com/office/2006/metadata/properties" ma:root="true" ma:fieldsID="9e6754b98c2f5df2413dcc8049779aba" ns2:_="" ns3:_="">
    <xsd:import namespace="db71221d-9c57-4217-993d-21b99bf30cb1"/>
    <xsd:import namespace="62610802-F9B0-4729-BC6E-01A1D610C1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WO_Legal_DocumentTypeTaxHTField0" minOccurs="0"/>
                <xsd:element ref="ns3:FWO_DocumentTopicTaxHTField0" minOccurs="0"/>
                <xsd:element ref="ns3:FWO_Legal_DOCStatus" minOccurs="0"/>
                <xsd:element ref="ns3:FWO_Legal_DateField" minOccurs="0"/>
                <xsd:element ref="ns3:FWO_BCSTaxHTField0"/>
                <xsd:element ref="ns3:FWO_DocSecurityClassification" minOccurs="0"/>
                <xsd:element ref="ns3:FWO_TRIM_SecurityClassification"/>
                <xsd:element ref="ns3:FWO_TRIM_DLM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1221d-9c57-4217-993d-21b99bf30c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description="" ma:hidden="true" ma:list="{4c0ffa79-b9f2-4561-8a38-0eff7d7a2f87}" ma:internalName="TaxCatchAll" ma:showField="CatchAllData" ma:web="db71221d-9c57-4217-993d-21b99bf30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10802-F9B0-4729-BC6E-01A1D610C1BD" elementFormDefault="qualified">
    <xsd:import namespace="http://schemas.microsoft.com/office/2006/documentManagement/types"/>
    <xsd:import namespace="http://schemas.microsoft.com/office/infopath/2007/PartnerControls"/>
    <xsd:element name="FWO_Legal_DocumentTypeTaxHTField0" ma:index="12" nillable="true" ma:taxonomy="true" ma:internalName="FWO_Legal_DocumentTypeTaxHTField0" ma:taxonomyFieldName="FWO_Legal_DocumentType" ma:displayName="Document Type" ma:readOnly="false" ma:default="" ma:fieldId="{6dbbfd1f-5e0c-41c4-bd99-ab28ae4bae99}" ma:sspId="4ecb7306-e2d5-494a-8c81-b8bbb5078f6a" ma:termSetId="ba50e1dd-b6bd-4bd8-8819-42614e93ff4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WO_DocumentTopicTaxHTField0" ma:index="14" nillable="true" ma:taxonomy="true" ma:internalName="FWO_DocumentTopicTaxHTField0" ma:taxonomyFieldName="FWO_DocumentTopic" ma:displayName="Proceeding Type" ma:readOnly="false" ma:default="" ma:fieldId="{be8a6a8f-4ccb-4a7f-9f80-cfecdc3ee9ad}" ma:sspId="4ecb7306-e2d5-494a-8c81-b8bbb5078f6a" ma:termSetId="d3ff49e4-8df8-46f7-86d4-ed3f4ccc1cbf" ma:anchorId="8ccc7fa7-b7ec-476e-b82b-c598c00ecba1" ma:open="true" ma:isKeyword="false">
      <xsd:complexType>
        <xsd:sequence>
          <xsd:element ref="pc:Terms" minOccurs="0" maxOccurs="1"/>
        </xsd:sequence>
      </xsd:complexType>
    </xsd:element>
    <xsd:element name="FWO_Legal_DOCStatus" ma:index="15" nillable="true" ma:displayName="Document Status" ma:default="Draft" ma:internalName="FWO_Legal_DOCStatus" ma:readOnly="false">
      <xsd:simpleType>
        <xsd:restriction base="dms:Choice">
          <xsd:enumeration value="Draft"/>
          <xsd:enumeration value="Settled"/>
          <xsd:enumeration value="Final"/>
          <xsd:enumeration value="Executed"/>
          <xsd:enumeration value="Stamped"/>
          <xsd:enumeration value="Superseded"/>
          <xsd:enumeration value="Inactive"/>
        </xsd:restriction>
      </xsd:simpleType>
    </xsd:element>
    <xsd:element name="FWO_Legal_DateField" ma:index="16" nillable="true" ma:displayName="Date delivered" ma:description="Only applicable to Stamped files" ma:format="DateOnly" ma:internalName="FWO_Legal_DateField">
      <xsd:simpleType>
        <xsd:restriction base="dms:DateTime"/>
      </xsd:simpleType>
    </xsd:element>
    <xsd:element name="FWO_BCSTaxHTField0" ma:index="18" nillable="true" ma:taxonomy="true" ma:internalName="FWO_BCSTaxHTField0" ma:taxonomyFieldName="FWO_BCS" ma:displayName="BCS Library" ma:default="" ma:fieldId="{e1c03f9d-45fa-4a5b-9d32-f7c3f9e04363}" ma:sspId="4ecb7306-e2d5-494a-8c81-b8bbb5078f6a" ma:termSetId="163c7e9b-144e-4b32-bb04-fbd68105f1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WO_DocSecurityClassification" ma:index="19" nillable="true" ma:displayName="FWO Document security classification" ma:default="Unclassified" ma:hidden="true" ma:internalName="FWO_DocSecurityClassification" ma:readOnly="false">
      <xsd:simpleType>
        <xsd:restriction base="dms:Choice">
          <xsd:enumeration value="Unclassified"/>
          <xsd:enumeration value="Unofficial"/>
          <xsd:enumeration value="For Official Use Only"/>
          <xsd:enumeration value="Sensitive: Legal"/>
          <xsd:enumeration value="Senstive: Personal"/>
          <xsd:enumeration value="Sensitive"/>
        </xsd:restriction>
      </xsd:simpleType>
    </xsd:element>
    <xsd:element name="FWO_TRIM_SecurityClassification" ma:index="20" ma:displayName="Security classification" ma:default="Unclassified" ma:internalName="FWO_TRIM_SecurityClassification">
      <xsd:simpleType>
        <xsd:restriction base="dms:Choice">
          <xsd:enumeration value="Unclassified"/>
          <xsd:enumeration value="Unofficial"/>
        </xsd:restriction>
      </xsd:simpleType>
    </xsd:element>
    <xsd:element name="FWO_TRIM_DLM" ma:index="21" nillable="true" ma:displayName="DLM" ma:default="Sensitive: Legal" ma:format="Dropdown" ma:internalName="FWO_TRIM_DLM">
      <xsd:simpleType>
        <xsd:restriction base="dms:Choice">
          <xsd:enumeration value="For Official Use Only"/>
          <xsd:enumeration value="Sensitive"/>
          <xsd:enumeration value="Sensitive: Legal"/>
          <xsd:enumeration value="Sensitive: Perso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MacroView Edls</Name>
    <Synchronization>Synchronous</Synchronization>
    <Type>10001</Type>
    <SequenceNumber>10000</SequenceNumber>
    <Url/>
    <Assembly>MacroView.SharePoint.DocumentSecurity, Version=1.0.0.0, Culture=neutral, PublicKeyToken=6f7d66a3bb7de652</Assembly>
    <Class>MacroView.SharePoint.DocumentSecurity.ItemEvents</Class>
    <Data/>
    <Filter/>
  </Receiver>
  <Receiver>
    <Name>MacroView Edls</Name>
    <Synchronization>Synchronous</Synchronization>
    <Type>10002</Type>
    <SequenceNumber>10000</SequenceNumber>
    <Url/>
    <Assembly>MacroView.SharePoint.DocumentSecurity, Version=1.0.0.0, Culture=neutral, PublicKeyToken=6f7d66a3bb7de652</Assembly>
    <Class>MacroView.SharePoint.DocumentSecurity.ItemEvents</Class>
    <Data/>
    <Filter/>
  </Receiver>
  <Receiver>
    <Name>Macroview Email Handler</Name>
    <Synchronization>Asynchronous</Synchronization>
    <Type>20000</Type>
    <SequenceNumber>10001</SequenceNumber>
    <Url/>
    <Assembly>MacroView.SharePoint.EmailHandler, Version=1.0.0.1, Culture=neutral, PublicKeyToken=6f7d66a3bb7de652</Assembly>
    <Class>MacroView.SharePoint.EmailHandler.EMLtoMSG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B9AD5-4F31-4E03-91D8-99721E3CE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ADDA25-63DC-4981-8A46-A8B1AB76639A}">
  <ds:schemaRefs>
    <ds:schemaRef ds:uri="http://schemas.openxmlformats.org/package/2006/metadata/core-properties"/>
    <ds:schemaRef ds:uri="http://purl.org/dc/dcmitype/"/>
    <ds:schemaRef ds:uri="62610802-F9B0-4729-BC6E-01A1D610C1BD"/>
    <ds:schemaRef ds:uri="http://purl.org/dc/elements/1.1/"/>
    <ds:schemaRef ds:uri="http://schemas.microsoft.com/office/2006/metadata/properties"/>
    <ds:schemaRef ds:uri="http://schemas.microsoft.com/office/2006/documentManagement/types"/>
    <ds:schemaRef ds:uri="db71221d-9c57-4217-993d-21b99bf30cb1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1B79395-969A-4997-8063-EB933D207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1221d-9c57-4217-993d-21b99bf30cb1"/>
    <ds:schemaRef ds:uri="62610802-F9B0-4729-BC6E-01A1D610C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A5ED8B-6ACD-432B-80D4-5AA04556543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6F8E850-DBAA-436D-974F-8C4C0A61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93E8AD7E.dotm</Template>
  <TotalTime>36</TotalTime>
  <Pages>2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 Template.docx</vt:lpstr>
    </vt:vector>
  </TitlesOfParts>
  <Company>Australian Government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 Template.docx</dc:title>
  <dc:creator>Thomas McPherson</dc:creator>
  <cp:lastModifiedBy> EJ2540</cp:lastModifiedBy>
  <cp:revision>7</cp:revision>
  <cp:lastPrinted>2017-08-09T23:49:00Z</cp:lastPrinted>
  <dcterms:created xsi:type="dcterms:W3CDTF">2017-08-09T23:50:00Z</dcterms:created>
  <dcterms:modified xsi:type="dcterms:W3CDTF">2017-08-10T06:00:00Z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0x010100EAAB2CBCFB5140FFB34C5A738918F12800F59B69D72AF6B2448C87C519F34DEC13</vt:lpwstr>
  </property>
  <property fmtid="{D5CDD505-2E9C-101B-9397-08002B2CF9AE}" pid="3" name="FWO_BCS">
    <vt:lpwstr>141;#Media|1289e9e1-ef94-43d2-a10d-8a05eb0ef192</vt:lpwstr>
  </property>
  <property fmtid="{D5CDD505-2E9C-101B-9397-08002B2CF9AE}" pid="4" name="_dlc_DocIdItemGuid">
    <vt:lpwstr>6d92c764-1b85-4cb1-b8b1-dda4822d89fd</vt:lpwstr>
  </property>
  <property fmtid="{D5CDD505-2E9C-101B-9397-08002B2CF9AE}" pid="5" name="mvRef">
    <vt:lpwstr>Media:DB-959248/4.0</vt:lpwstr>
  </property>
  <property fmtid="{D5CDD505-2E9C-101B-9397-08002B2CF9AE}" pid="6" name="FWO_DocumentTopic">
    <vt:lpwstr/>
  </property>
  <property fmtid="{D5CDD505-2E9C-101B-9397-08002B2CF9AE}" pid="7" name="FWO_EnterpriseKeyword">
    <vt:lpwstr/>
  </property>
  <property fmtid="{D5CDD505-2E9C-101B-9397-08002B2CF9AE}" pid="8" name="FWO_Legal_DocumentType">
    <vt:lpwstr/>
  </property>
  <property fmtid="{D5CDD505-2E9C-101B-9397-08002B2CF9AE}" pid="9" name="FWO_Litigation_Employer_Commenced_Trading">
    <vt:lpwstr>Post 31 December 2009</vt:lpwstr>
  </property>
  <property fmtid="{D5CDD505-2E9C-101B-9397-08002B2CF9AE}" pid="10" name="FWO_Litigation_Size_of_Business">
    <vt:lpwstr>5 to 19</vt:lpwstr>
  </property>
  <property fmtid="{D5CDD505-2E9C-101B-9397-08002B2CF9AE}" pid="11" name="FWO_Legal_NatureOfContravention">
    <vt:lpwstr>;#Fair Work Information Statement;#Record keeping &amp; payslips;#Sham contracting;#Non-compliance NTP;#Non-compliance EU;#</vt:lpwstr>
  </property>
  <property fmtid="{D5CDD505-2E9C-101B-9397-08002B2CF9AE}" pid="12" name="FWO_Legal_Jurisdiction">
    <vt:lpwstr>;#Fair Work Act 2009;#</vt:lpwstr>
  </property>
  <property fmtid="{D5CDD505-2E9C-101B-9397-08002B2CF9AE}" pid="13" name="FWO_Legal_RelevantAgreement">
    <vt:lpwstr>70;#Pizza Hut Queensland – SDA Employee Relations Agreement 2014|0b33926a-291d-4644-827b-b6eb264124bc</vt:lpwstr>
  </property>
  <property fmtid="{D5CDD505-2E9C-101B-9397-08002B2CF9AE}" pid="14" name="FWO_Litigation_Employer_Type">
    <vt:lpwstr>Company</vt:lpwstr>
  </property>
  <property fmtid="{D5CDD505-2E9C-101B-9397-08002B2CF9AE}" pid="15" name="FWO_Litigation_Underpayment_Rectified">
    <vt:lpwstr>No</vt:lpwstr>
  </property>
  <property fmtid="{D5CDD505-2E9C-101B-9397-08002B2CF9AE}" pid="16" name="FWO_Litigation_Court">
    <vt:lpwstr>;#Federal Circuit Court;#</vt:lpwstr>
  </property>
  <property fmtid="{D5CDD505-2E9C-101B-9397-08002B2CF9AE}" pid="17" name="FWO_Legal_IndustryTaxHTField0">
    <vt:lpwstr>Fast Food|7f44044d-354e-4aaf-95f2-d652a20837de</vt:lpwstr>
  </property>
  <property fmtid="{D5CDD505-2E9C-101B-9397-08002B2CF9AE}" pid="18" name="FWO_Litigation_Location_of_Relevant_Work">
    <vt:lpwstr>;#QLD;#</vt:lpwstr>
  </property>
  <property fmtid="{D5CDD505-2E9C-101B-9397-08002B2CF9AE}" pid="19" name="FWO_Legal_RelevantModernAwardTaxHTField0">
    <vt:lpwstr/>
  </property>
  <property fmtid="{D5CDD505-2E9C-101B-9397-08002B2CF9AE}" pid="20" name="FWO_Litigation_Number_of_Affected_Employees">
    <vt:lpwstr>&lt;6</vt:lpwstr>
  </property>
  <property fmtid="{D5CDD505-2E9C-101B-9397-08002B2CF9AE}" pid="21" name="FWO_Legal_RelevantModernAward">
    <vt:lpwstr/>
  </property>
  <property fmtid="{D5CDD505-2E9C-101B-9397-08002B2CF9AE}" pid="22" name="FWO_Legal_RelevantPreModernAwardTaxHTField0">
    <vt:lpwstr/>
  </property>
  <property fmtid="{D5CDD505-2E9C-101B-9397-08002B2CF9AE}" pid="23" name="FWO_Legal_RelevantPreModernAward">
    <vt:lpwstr/>
  </property>
  <property fmtid="{D5CDD505-2E9C-101B-9397-08002B2CF9AE}" pid="24" name="FWO_Legal_Court_ReferenceTaxHTField0">
    <vt:lpwstr/>
  </property>
  <property fmtid="{D5CDD505-2E9C-101B-9397-08002B2CF9AE}" pid="25" name="FWO_Legal_Industry">
    <vt:lpwstr>71;#Fast Food|7f44044d-354e-4aaf-95f2-d652a20837de</vt:lpwstr>
  </property>
  <property fmtid="{D5CDD505-2E9C-101B-9397-08002B2CF9AE}" pid="26" name="FWO_Legal_RelevantAgreementTaxHTField0">
    <vt:lpwstr>Pizza Hut Queensland – SDA Employee Relations Agreement 2014|0b33926a-291d-4644-827b-b6eb264124bc</vt:lpwstr>
  </property>
  <property fmtid="{D5CDD505-2E9C-101B-9397-08002B2CF9AE}" pid="27" name="FWO_Litigation_Underpayment_Amount">
    <vt:lpwstr>$5,001 to $10,000</vt:lpwstr>
  </property>
  <property fmtid="{D5CDD505-2E9C-101B-9397-08002B2CF9AE}" pid="28" name="FWO_Legal_Court_Reference">
    <vt:lpwstr/>
  </property>
  <property fmtid="{D5CDD505-2E9C-101B-9397-08002B2CF9AE}" pid="29" name="FWO_Legal_AccessorialLiability">
    <vt:lpwstr>Yes</vt:lpwstr>
  </property>
</Properties>
</file>