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26C83" w14:textId="6E822022" w:rsidR="00D2076F" w:rsidRPr="00F906EE" w:rsidRDefault="007B644C" w:rsidP="00F906EE">
      <w:pPr>
        <w:ind w:right="806"/>
        <w:rPr>
          <w:rFonts w:ascii="Verdana" w:hAnsi="Verdana"/>
          <w:sz w:val="20"/>
          <w:szCs w:val="20"/>
        </w:rPr>
      </w:pPr>
      <w:r w:rsidRPr="008129DA">
        <w:rPr>
          <w:rFonts w:ascii="Arial" w:hAnsi="Arial" w:cs="Arial"/>
          <w:sz w:val="48"/>
          <w:szCs w:val="48"/>
        </w:rPr>
        <w:t>Media Release</w:t>
      </w:r>
      <w:r w:rsidRPr="008129DA">
        <w:rPr>
          <w:rFonts w:ascii="Verdana" w:hAnsi="Verdana"/>
          <w:sz w:val="20"/>
          <w:szCs w:val="20"/>
        </w:rPr>
        <w:tab/>
      </w:r>
      <w:r w:rsidRPr="008129DA">
        <w:rPr>
          <w:rFonts w:ascii="Verdana" w:hAnsi="Verdana"/>
          <w:sz w:val="20"/>
          <w:szCs w:val="20"/>
        </w:rPr>
        <w:tab/>
      </w:r>
      <w:r w:rsidRPr="008129DA">
        <w:rPr>
          <w:rFonts w:ascii="Verdana" w:hAnsi="Verdana"/>
          <w:sz w:val="20"/>
          <w:szCs w:val="20"/>
        </w:rPr>
        <w:tab/>
      </w:r>
      <w:r w:rsidR="008129DA">
        <w:rPr>
          <w:rFonts w:ascii="Verdana" w:hAnsi="Verdana"/>
          <w:sz w:val="20"/>
          <w:szCs w:val="20"/>
        </w:rPr>
        <w:tab/>
      </w:r>
      <w:r w:rsidRPr="008129DA">
        <w:rPr>
          <w:rFonts w:ascii="Verdana" w:hAnsi="Verdana"/>
          <w:sz w:val="20"/>
          <w:szCs w:val="20"/>
        </w:rPr>
        <w:tab/>
      </w:r>
      <w:r w:rsidR="00E53B88" w:rsidRPr="008129DA">
        <w:rPr>
          <w:rFonts w:ascii="Verdana" w:hAnsi="Verdana"/>
          <w:sz w:val="20"/>
          <w:szCs w:val="20"/>
        </w:rPr>
        <w:tab/>
      </w:r>
      <w:r w:rsidR="00A051C5">
        <w:rPr>
          <w:rFonts w:ascii="Verdana" w:hAnsi="Verdana"/>
          <w:sz w:val="20"/>
          <w:szCs w:val="20"/>
        </w:rPr>
        <w:t xml:space="preserve">      </w:t>
      </w:r>
      <w:r w:rsidR="004B74B7">
        <w:rPr>
          <w:rFonts w:ascii="Verdana" w:hAnsi="Verdana"/>
          <w:sz w:val="20"/>
          <w:szCs w:val="20"/>
        </w:rPr>
        <w:t xml:space="preserve"> </w:t>
      </w:r>
      <w:r w:rsidR="00DB5C12" w:rsidRPr="00597676">
        <w:rPr>
          <w:rFonts w:ascii="Verdana" w:hAnsi="Verdana"/>
          <w:sz w:val="20"/>
          <w:szCs w:val="20"/>
        </w:rPr>
        <w:t>12</w:t>
      </w:r>
      <w:r w:rsidR="000D3EDD" w:rsidRPr="00597676">
        <w:rPr>
          <w:rFonts w:ascii="Verdana" w:hAnsi="Verdana"/>
          <w:sz w:val="20"/>
          <w:szCs w:val="20"/>
        </w:rPr>
        <w:t xml:space="preserve"> </w:t>
      </w:r>
      <w:r w:rsidR="001E32E5" w:rsidRPr="00597676">
        <w:rPr>
          <w:rFonts w:ascii="Verdana" w:hAnsi="Verdana" w:cs="Arial"/>
          <w:sz w:val="20"/>
          <w:szCs w:val="20"/>
        </w:rPr>
        <w:t>Jan</w:t>
      </w:r>
      <w:r w:rsidR="008621AD" w:rsidRPr="00597676">
        <w:rPr>
          <w:rFonts w:ascii="Verdana" w:hAnsi="Verdana" w:cs="Arial"/>
          <w:sz w:val="20"/>
          <w:szCs w:val="20"/>
        </w:rPr>
        <w:t xml:space="preserve">, </w:t>
      </w:r>
      <w:r w:rsidR="00D00E30" w:rsidRPr="00597676">
        <w:rPr>
          <w:rFonts w:ascii="Verdana" w:hAnsi="Verdana" w:cs="Arial"/>
          <w:sz w:val="20"/>
          <w:szCs w:val="20"/>
        </w:rPr>
        <w:t>2017</w:t>
      </w:r>
    </w:p>
    <w:p w14:paraId="1549AFCA" w14:textId="1E9AFD07" w:rsidR="004D4E6E" w:rsidRPr="000F30CA" w:rsidRDefault="00232092" w:rsidP="000F30CA">
      <w:pPr>
        <w:spacing w:before="120" w:after="120"/>
        <w:ind w:right="522"/>
        <w:jc w:val="center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$50,000 back-paid to </w:t>
      </w:r>
      <w:r w:rsidR="00562793">
        <w:rPr>
          <w:rFonts w:ascii="Arial" w:hAnsi="Arial" w:cs="Arial"/>
          <w:b/>
          <w:sz w:val="35"/>
          <w:szCs w:val="35"/>
        </w:rPr>
        <w:t>workers in Melbourne’s south east</w:t>
      </w:r>
    </w:p>
    <w:p w14:paraId="46E995D3" w14:textId="16A7ECBC" w:rsidR="001E745C" w:rsidRDefault="004B74B7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Fair Work Ombudsman recently </w:t>
      </w:r>
      <w:r w:rsidR="00A30DDD">
        <w:rPr>
          <w:rFonts w:ascii="Verdana" w:hAnsi="Verdana"/>
          <w:sz w:val="20"/>
          <w:szCs w:val="20"/>
        </w:rPr>
        <w:t>assisted workers</w:t>
      </w:r>
      <w:r w:rsidR="003D46C3">
        <w:rPr>
          <w:rFonts w:ascii="Verdana" w:hAnsi="Verdana"/>
          <w:sz w:val="20"/>
          <w:szCs w:val="20"/>
        </w:rPr>
        <w:t xml:space="preserve"> at four businesses</w:t>
      </w:r>
      <w:r w:rsidR="001E745C" w:rsidRPr="00E165B0">
        <w:rPr>
          <w:rFonts w:ascii="Verdana" w:hAnsi="Verdana"/>
          <w:sz w:val="20"/>
          <w:szCs w:val="20"/>
        </w:rPr>
        <w:t xml:space="preserve"> in</w:t>
      </w:r>
      <w:r w:rsidR="00DB292B">
        <w:rPr>
          <w:rFonts w:ascii="Verdana" w:hAnsi="Verdana"/>
          <w:sz w:val="20"/>
          <w:szCs w:val="20"/>
        </w:rPr>
        <w:t xml:space="preserve"> suburbs south east of</w:t>
      </w:r>
      <w:r w:rsidR="00B80366">
        <w:rPr>
          <w:rFonts w:ascii="Verdana" w:hAnsi="Verdana"/>
          <w:sz w:val="20"/>
          <w:szCs w:val="20"/>
        </w:rPr>
        <w:t xml:space="preserve"> </w:t>
      </w:r>
      <w:r w:rsidR="0007396A">
        <w:rPr>
          <w:rFonts w:ascii="Verdana" w:hAnsi="Verdana"/>
          <w:b/>
          <w:sz w:val="20"/>
          <w:szCs w:val="20"/>
        </w:rPr>
        <w:t>Melbourne</w:t>
      </w:r>
      <w:r w:rsidR="00A30DDD">
        <w:rPr>
          <w:rFonts w:ascii="Verdana" w:hAnsi="Verdana"/>
          <w:sz w:val="20"/>
          <w:szCs w:val="20"/>
        </w:rPr>
        <w:t xml:space="preserve"> </w:t>
      </w:r>
      <w:r w:rsidR="003D46C3">
        <w:rPr>
          <w:rFonts w:ascii="Verdana" w:hAnsi="Verdana"/>
          <w:sz w:val="20"/>
          <w:szCs w:val="20"/>
        </w:rPr>
        <w:t xml:space="preserve">to </w:t>
      </w:r>
      <w:r w:rsidR="00A30DDD">
        <w:rPr>
          <w:rFonts w:ascii="Verdana" w:hAnsi="Verdana"/>
          <w:sz w:val="20"/>
          <w:szCs w:val="20"/>
        </w:rPr>
        <w:t>recover almost $50,000 in unpaid wages and entitlements</w:t>
      </w:r>
      <w:r w:rsidR="001E745C" w:rsidRPr="00E165B0">
        <w:rPr>
          <w:rFonts w:ascii="Verdana" w:hAnsi="Verdana"/>
          <w:sz w:val="20"/>
          <w:szCs w:val="20"/>
        </w:rPr>
        <w:t>.</w:t>
      </w:r>
    </w:p>
    <w:p w14:paraId="6B75E55B" w14:textId="7A308463" w:rsidR="0093629B" w:rsidRPr="005A2123" w:rsidRDefault="0093629B" w:rsidP="0093629B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 w:rsidRPr="005A2123">
        <w:rPr>
          <w:rFonts w:ascii="Verdana" w:hAnsi="Verdana"/>
          <w:sz w:val="20"/>
          <w:szCs w:val="20"/>
        </w:rPr>
        <w:t>Fair Work Ombudsman Nata</w:t>
      </w:r>
      <w:r>
        <w:rPr>
          <w:rFonts w:ascii="Verdana" w:hAnsi="Verdana"/>
          <w:sz w:val="20"/>
          <w:szCs w:val="20"/>
        </w:rPr>
        <w:t xml:space="preserve">lie James said </w:t>
      </w:r>
      <w:r w:rsidR="003D46C3">
        <w:rPr>
          <w:rFonts w:ascii="Verdana" w:hAnsi="Verdana"/>
          <w:sz w:val="20"/>
          <w:szCs w:val="20"/>
        </w:rPr>
        <w:t>the businesses</w:t>
      </w:r>
      <w:r>
        <w:rPr>
          <w:rFonts w:ascii="Verdana" w:hAnsi="Verdana"/>
          <w:sz w:val="20"/>
          <w:szCs w:val="20"/>
        </w:rPr>
        <w:t xml:space="preserve"> are</w:t>
      </w:r>
      <w:r w:rsidRPr="005A2123">
        <w:rPr>
          <w:rFonts w:ascii="Verdana" w:hAnsi="Verdana"/>
          <w:sz w:val="20"/>
          <w:szCs w:val="20"/>
        </w:rPr>
        <w:t xml:space="preserve"> now on notice that </w:t>
      </w:r>
      <w:r>
        <w:rPr>
          <w:rFonts w:ascii="Verdana" w:hAnsi="Verdana"/>
          <w:sz w:val="20"/>
          <w:szCs w:val="20"/>
        </w:rPr>
        <w:t>they will be re-visited in future and may face serious enforcement action if further mistakes are identified.</w:t>
      </w:r>
    </w:p>
    <w:p w14:paraId="24A1BA54" w14:textId="011629EB" w:rsidR="0093629B" w:rsidRDefault="0093629B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 w:rsidRPr="005A2123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This was the first time these businesses</w:t>
      </w:r>
      <w:r w:rsidRPr="005A2123">
        <w:rPr>
          <w:rFonts w:ascii="Verdana" w:hAnsi="Verdana"/>
          <w:sz w:val="20"/>
          <w:szCs w:val="20"/>
        </w:rPr>
        <w:t xml:space="preserve"> had come to our attention and we determined that lengthy court proceedings were not n</w:t>
      </w:r>
      <w:r w:rsidR="00206FB0">
        <w:rPr>
          <w:rFonts w:ascii="Verdana" w:hAnsi="Verdana"/>
          <w:sz w:val="20"/>
          <w:szCs w:val="20"/>
        </w:rPr>
        <w:t>ecessary in these circumstances. However,</w:t>
      </w:r>
      <w:r>
        <w:rPr>
          <w:rFonts w:ascii="Verdana" w:hAnsi="Verdana"/>
          <w:sz w:val="20"/>
          <w:szCs w:val="20"/>
        </w:rPr>
        <w:t xml:space="preserve"> we revisit </w:t>
      </w:r>
      <w:r w:rsidR="00206FB0">
        <w:rPr>
          <w:rFonts w:ascii="Verdana" w:hAnsi="Verdana"/>
          <w:sz w:val="20"/>
          <w:szCs w:val="20"/>
        </w:rPr>
        <w:t xml:space="preserve">non-compliant businesses </w:t>
      </w:r>
      <w:r w:rsidR="008A3C8C">
        <w:rPr>
          <w:rFonts w:ascii="Verdana" w:hAnsi="Verdana"/>
          <w:sz w:val="20"/>
          <w:szCs w:val="20"/>
        </w:rPr>
        <w:t xml:space="preserve">and </w:t>
      </w:r>
      <w:r w:rsidR="00367A1C">
        <w:rPr>
          <w:rFonts w:ascii="Verdana" w:hAnsi="Verdana"/>
          <w:sz w:val="20"/>
          <w:szCs w:val="20"/>
        </w:rPr>
        <w:t>these employers</w:t>
      </w:r>
      <w:r w:rsidR="008A3C8C">
        <w:rPr>
          <w:rFonts w:ascii="Verdana" w:hAnsi="Verdana"/>
          <w:sz w:val="20"/>
          <w:szCs w:val="20"/>
        </w:rPr>
        <w:t xml:space="preserve"> </w:t>
      </w:r>
      <w:r w:rsidR="001E32E5">
        <w:rPr>
          <w:rFonts w:ascii="Verdana" w:hAnsi="Verdana"/>
          <w:sz w:val="20"/>
          <w:szCs w:val="20"/>
        </w:rPr>
        <w:t>risk</w:t>
      </w:r>
      <w:r w:rsidR="008A3C8C">
        <w:rPr>
          <w:rFonts w:ascii="Verdana" w:hAnsi="Verdana"/>
          <w:sz w:val="20"/>
          <w:szCs w:val="20"/>
        </w:rPr>
        <w:t xml:space="preserve"> serious enforcement </w:t>
      </w:r>
      <w:r w:rsidR="00367A1C">
        <w:rPr>
          <w:rFonts w:ascii="Verdana" w:hAnsi="Verdana"/>
          <w:sz w:val="20"/>
          <w:szCs w:val="20"/>
        </w:rPr>
        <w:t xml:space="preserve">action </w:t>
      </w:r>
      <w:r w:rsidR="00562793">
        <w:rPr>
          <w:rFonts w:ascii="Verdana" w:hAnsi="Verdana"/>
          <w:sz w:val="20"/>
          <w:szCs w:val="20"/>
        </w:rPr>
        <w:t xml:space="preserve">in future </w:t>
      </w:r>
      <w:r w:rsidR="00367A1C">
        <w:rPr>
          <w:rFonts w:ascii="Verdana" w:hAnsi="Verdana"/>
          <w:sz w:val="20"/>
          <w:szCs w:val="20"/>
        </w:rPr>
        <w:t xml:space="preserve">if we find they </w:t>
      </w:r>
      <w:r w:rsidR="00562793">
        <w:rPr>
          <w:rFonts w:ascii="Verdana" w:hAnsi="Verdana"/>
          <w:sz w:val="20"/>
          <w:szCs w:val="20"/>
        </w:rPr>
        <w:t>haven’t</w:t>
      </w:r>
      <w:r w:rsidR="00367A1C">
        <w:rPr>
          <w:rFonts w:ascii="Verdana" w:hAnsi="Verdana"/>
          <w:sz w:val="20"/>
          <w:szCs w:val="20"/>
        </w:rPr>
        <w:t xml:space="preserve"> changed their ways</w:t>
      </w:r>
      <w:r>
        <w:rPr>
          <w:rFonts w:ascii="Verdana" w:hAnsi="Verdana"/>
          <w:sz w:val="20"/>
          <w:szCs w:val="20"/>
        </w:rPr>
        <w:t>,</w:t>
      </w:r>
      <w:r w:rsidRPr="005A2123">
        <w:rPr>
          <w:rFonts w:ascii="Verdana" w:hAnsi="Verdana"/>
          <w:sz w:val="20"/>
          <w:szCs w:val="20"/>
        </w:rPr>
        <w:t>” Ms James said.</w:t>
      </w:r>
    </w:p>
    <w:p w14:paraId="0A259766" w14:textId="6FD209FF" w:rsidR="00A27FC7" w:rsidRDefault="00A27FC7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one matter, a </w:t>
      </w:r>
      <w:r w:rsidR="007935B8">
        <w:rPr>
          <w:rFonts w:ascii="Verdana" w:hAnsi="Verdana"/>
          <w:sz w:val="20"/>
          <w:szCs w:val="20"/>
        </w:rPr>
        <w:t>full-time financial adviser</w:t>
      </w:r>
      <w:r>
        <w:rPr>
          <w:rFonts w:ascii="Verdana" w:hAnsi="Verdana"/>
          <w:sz w:val="20"/>
          <w:szCs w:val="20"/>
        </w:rPr>
        <w:t xml:space="preserve"> in </w:t>
      </w:r>
      <w:r w:rsidRPr="00A27FC7">
        <w:rPr>
          <w:rFonts w:ascii="Verdana" w:hAnsi="Verdana"/>
          <w:b/>
          <w:sz w:val="20"/>
          <w:szCs w:val="20"/>
        </w:rPr>
        <w:t>Oakleigh East</w:t>
      </w:r>
      <w:r>
        <w:rPr>
          <w:rFonts w:ascii="Verdana" w:hAnsi="Verdana"/>
          <w:sz w:val="20"/>
          <w:szCs w:val="20"/>
        </w:rPr>
        <w:t xml:space="preserve"> was back-paid $14,246 </w:t>
      </w:r>
      <w:r w:rsidR="004B74B7">
        <w:rPr>
          <w:rFonts w:ascii="Verdana" w:hAnsi="Verdana"/>
          <w:sz w:val="20"/>
          <w:szCs w:val="20"/>
        </w:rPr>
        <w:t xml:space="preserve">because she was </w:t>
      </w:r>
      <w:r w:rsidR="007935B8">
        <w:rPr>
          <w:rFonts w:ascii="Verdana" w:hAnsi="Verdana"/>
          <w:sz w:val="20"/>
          <w:szCs w:val="20"/>
        </w:rPr>
        <w:t>incorrectly paid on a commission only basis</w:t>
      </w:r>
      <w:r w:rsidR="00C13623">
        <w:rPr>
          <w:rFonts w:ascii="Verdana" w:hAnsi="Verdana"/>
          <w:sz w:val="20"/>
          <w:szCs w:val="20"/>
        </w:rPr>
        <w:t>.</w:t>
      </w:r>
    </w:p>
    <w:p w14:paraId="5F2DCC11" w14:textId="22CE5865" w:rsidR="0007396A" w:rsidRDefault="00A27FC7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 the </w:t>
      </w:r>
      <w:r>
        <w:rPr>
          <w:rFonts w:ascii="Verdana" w:hAnsi="Verdana"/>
          <w:i/>
          <w:sz w:val="20"/>
          <w:szCs w:val="20"/>
        </w:rPr>
        <w:t>Banking, Fi</w:t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>nance and Insurance Award 2010</w:t>
      </w:r>
      <w:r>
        <w:rPr>
          <w:rFonts w:ascii="Verdana" w:hAnsi="Verdana"/>
          <w:sz w:val="20"/>
          <w:szCs w:val="20"/>
        </w:rPr>
        <w:t xml:space="preserve"> the </w:t>
      </w:r>
      <w:r w:rsidR="007935B8">
        <w:rPr>
          <w:rFonts w:ascii="Verdana" w:hAnsi="Verdana"/>
          <w:sz w:val="20"/>
          <w:szCs w:val="20"/>
        </w:rPr>
        <w:t>temporary visa holder</w:t>
      </w:r>
      <w:r w:rsidR="00B80543">
        <w:rPr>
          <w:rFonts w:ascii="Verdana" w:hAnsi="Verdana"/>
          <w:sz w:val="20"/>
          <w:szCs w:val="20"/>
        </w:rPr>
        <w:t xml:space="preserve"> was entitled to receive</w:t>
      </w:r>
      <w:r w:rsidR="00C13623">
        <w:rPr>
          <w:rFonts w:ascii="Verdana" w:hAnsi="Verdana"/>
          <w:sz w:val="20"/>
          <w:szCs w:val="20"/>
        </w:rPr>
        <w:t xml:space="preserve"> a minimum of</w:t>
      </w:r>
      <w:r w:rsidR="00B80543">
        <w:rPr>
          <w:rFonts w:ascii="Verdana" w:hAnsi="Verdana"/>
          <w:sz w:val="20"/>
          <w:szCs w:val="20"/>
        </w:rPr>
        <w:t xml:space="preserve"> $21.77</w:t>
      </w:r>
      <w:r>
        <w:rPr>
          <w:rFonts w:ascii="Verdana" w:hAnsi="Verdana"/>
          <w:sz w:val="20"/>
          <w:szCs w:val="20"/>
        </w:rPr>
        <w:t xml:space="preserve"> per hour </w:t>
      </w:r>
      <w:r w:rsidR="00C13623">
        <w:rPr>
          <w:rFonts w:ascii="Verdana" w:hAnsi="Verdana"/>
          <w:sz w:val="20"/>
          <w:szCs w:val="20"/>
        </w:rPr>
        <w:t xml:space="preserve">but </w:t>
      </w:r>
      <w:r w:rsidR="007935B8">
        <w:rPr>
          <w:rFonts w:ascii="Verdana" w:hAnsi="Verdana"/>
          <w:sz w:val="20"/>
          <w:szCs w:val="20"/>
        </w:rPr>
        <w:t>for some weeks she received no pay at all</w:t>
      </w:r>
      <w:r w:rsidR="00C13623">
        <w:rPr>
          <w:rFonts w:ascii="Verdana" w:hAnsi="Verdana"/>
          <w:sz w:val="20"/>
          <w:szCs w:val="20"/>
        </w:rPr>
        <w:t>.</w:t>
      </w:r>
    </w:p>
    <w:p w14:paraId="7AFA81DD" w14:textId="4B94102B" w:rsidR="00A27FC7" w:rsidRDefault="00EE6E3E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t</w:t>
      </w:r>
      <w:r w:rsidR="00562793">
        <w:rPr>
          <w:rFonts w:ascii="Verdana" w:hAnsi="Verdana"/>
          <w:sz w:val="20"/>
          <w:szCs w:val="20"/>
        </w:rPr>
        <w:t xml:space="preserve">he Fair Work Ombudsman </w:t>
      </w:r>
      <w:r w:rsidR="001E32E5">
        <w:rPr>
          <w:rFonts w:ascii="Verdana" w:hAnsi="Verdana"/>
          <w:sz w:val="20"/>
          <w:szCs w:val="20"/>
        </w:rPr>
        <w:t>informed</w:t>
      </w:r>
      <w:r w:rsidR="00562793">
        <w:rPr>
          <w:rFonts w:ascii="Verdana" w:hAnsi="Verdana"/>
          <w:sz w:val="20"/>
          <w:szCs w:val="20"/>
        </w:rPr>
        <w:t xml:space="preserve"> the </w:t>
      </w:r>
      <w:r w:rsidR="003D46C3">
        <w:rPr>
          <w:rFonts w:ascii="Verdana" w:hAnsi="Verdana"/>
          <w:sz w:val="20"/>
          <w:szCs w:val="20"/>
        </w:rPr>
        <w:t>business</w:t>
      </w:r>
      <w:r w:rsidR="00562793">
        <w:rPr>
          <w:rFonts w:ascii="Verdana" w:hAnsi="Verdana"/>
          <w:sz w:val="20"/>
          <w:szCs w:val="20"/>
        </w:rPr>
        <w:t xml:space="preserve"> that</w:t>
      </w:r>
      <w:r w:rsidR="00C13623">
        <w:rPr>
          <w:rFonts w:ascii="Verdana" w:hAnsi="Verdana"/>
          <w:sz w:val="20"/>
          <w:szCs w:val="20"/>
        </w:rPr>
        <w:t xml:space="preserve"> the Award did not contain provisions for commission only payments</w:t>
      </w:r>
      <w:r>
        <w:rPr>
          <w:rFonts w:ascii="Verdana" w:hAnsi="Verdana"/>
          <w:sz w:val="20"/>
          <w:szCs w:val="20"/>
        </w:rPr>
        <w:t>, the outstanding wages were back-paid.</w:t>
      </w:r>
    </w:p>
    <w:p w14:paraId="38EB5AA1" w14:textId="4CF217E8" w:rsidR="00EE6E3E" w:rsidRDefault="00EE6E3E" w:rsidP="00EE6E3E">
      <w:pPr>
        <w:tabs>
          <w:tab w:val="left" w:pos="9072"/>
        </w:tabs>
        <w:spacing w:before="120" w:after="120"/>
        <w:ind w:right="52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a separate matter a retail manager in </w:t>
      </w:r>
      <w:r>
        <w:rPr>
          <w:rFonts w:ascii="Verdana" w:hAnsi="Verdana"/>
          <w:b/>
          <w:sz w:val="20"/>
          <w:szCs w:val="20"/>
        </w:rPr>
        <w:t>Cheltenham</w:t>
      </w:r>
      <w:r w:rsidRPr="00E165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was back-paid $19,000 in termination entitlements, including accrued annual leave and long service leave, as prescribed by the </w:t>
      </w:r>
      <w:r>
        <w:rPr>
          <w:rFonts w:ascii="Verdana" w:hAnsi="Verdana"/>
          <w:i/>
          <w:sz w:val="20"/>
          <w:szCs w:val="20"/>
        </w:rPr>
        <w:t xml:space="preserve">General Retail Award </w:t>
      </w:r>
      <w:r w:rsidRPr="003C3D9D">
        <w:rPr>
          <w:rFonts w:ascii="Verdana" w:hAnsi="Verdana"/>
          <w:i/>
          <w:sz w:val="20"/>
          <w:szCs w:val="20"/>
        </w:rPr>
        <w:t>2010</w:t>
      </w:r>
      <w:r>
        <w:rPr>
          <w:rFonts w:ascii="Verdana" w:hAnsi="Verdana"/>
          <w:i/>
          <w:sz w:val="20"/>
          <w:szCs w:val="20"/>
        </w:rPr>
        <w:t xml:space="preserve">.  </w:t>
      </w:r>
    </w:p>
    <w:p w14:paraId="3800B505" w14:textId="77777777" w:rsidR="00EE6E3E" w:rsidRDefault="00EE6E3E" w:rsidP="00EE6E3E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employee contacted the Fair Work Ombudsman for assistance after becoming concerned about the length of time it was taking for the business to pay the termination entitlements.</w:t>
      </w:r>
    </w:p>
    <w:p w14:paraId="4286655C" w14:textId="1F09B13E" w:rsidR="00EE6E3E" w:rsidRDefault="003405A1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EE6E3E">
        <w:rPr>
          <w:rFonts w:ascii="Verdana" w:hAnsi="Verdana"/>
          <w:sz w:val="20"/>
          <w:szCs w:val="20"/>
        </w:rPr>
        <w:t xml:space="preserve">he business </w:t>
      </w:r>
      <w:r>
        <w:rPr>
          <w:rFonts w:ascii="Verdana" w:hAnsi="Verdana"/>
          <w:sz w:val="20"/>
          <w:szCs w:val="20"/>
        </w:rPr>
        <w:t xml:space="preserve">revealed its </w:t>
      </w:r>
      <w:r w:rsidR="00EE6E3E">
        <w:rPr>
          <w:rFonts w:ascii="Verdana" w:hAnsi="Verdana"/>
          <w:sz w:val="20"/>
          <w:szCs w:val="20"/>
        </w:rPr>
        <w:t>concerns</w:t>
      </w:r>
      <w:r>
        <w:rPr>
          <w:rFonts w:ascii="Verdana" w:hAnsi="Verdana"/>
          <w:sz w:val="20"/>
          <w:szCs w:val="20"/>
        </w:rPr>
        <w:t xml:space="preserve"> that</w:t>
      </w:r>
      <w:r w:rsidR="00EE6E3E">
        <w:rPr>
          <w:rFonts w:ascii="Verdana" w:hAnsi="Verdana"/>
          <w:sz w:val="20"/>
          <w:szCs w:val="20"/>
        </w:rPr>
        <w:t xml:space="preserve"> it could not afford to pay th</w:t>
      </w:r>
      <w:r>
        <w:rPr>
          <w:rFonts w:ascii="Verdana" w:hAnsi="Verdana"/>
          <w:sz w:val="20"/>
          <w:szCs w:val="20"/>
        </w:rPr>
        <w:t>e entitlements in a lump sum</w:t>
      </w:r>
      <w:r w:rsidR="00EE6E3E">
        <w:rPr>
          <w:rFonts w:ascii="Verdana" w:hAnsi="Verdana"/>
          <w:sz w:val="20"/>
          <w:szCs w:val="20"/>
        </w:rPr>
        <w:t xml:space="preserve"> so</w:t>
      </w:r>
      <w:r>
        <w:rPr>
          <w:rFonts w:ascii="Verdana" w:hAnsi="Verdana"/>
          <w:sz w:val="20"/>
          <w:szCs w:val="20"/>
        </w:rPr>
        <w:t>, with the assistance of the Fair Work Ombudsman,</w:t>
      </w:r>
      <w:r w:rsidR="00EE6E3E">
        <w:rPr>
          <w:rFonts w:ascii="Verdana" w:hAnsi="Verdana"/>
          <w:sz w:val="20"/>
          <w:szCs w:val="20"/>
        </w:rPr>
        <w:t xml:space="preserve"> a week</w:t>
      </w:r>
      <w:r>
        <w:rPr>
          <w:rFonts w:ascii="Verdana" w:hAnsi="Verdana"/>
          <w:sz w:val="20"/>
          <w:szCs w:val="20"/>
        </w:rPr>
        <w:t>ly payment plan was established to ensure the employee received all outstanding entitlements.</w:t>
      </w:r>
    </w:p>
    <w:p w14:paraId="5A7C35D1" w14:textId="77777777" w:rsidR="00EE6E3E" w:rsidRDefault="00EE6E3E" w:rsidP="00EE6E3E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Pr="003761A0">
        <w:rPr>
          <w:rFonts w:ascii="Verdana" w:hAnsi="Verdana"/>
          <w:b/>
          <w:sz w:val="20"/>
          <w:szCs w:val="20"/>
        </w:rPr>
        <w:t>Keysborough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warehouse store person received $5700 after being incorrectly paid a flat rate of $18 per hour for eight months.</w:t>
      </w:r>
    </w:p>
    <w:p w14:paraId="368D016B" w14:textId="04094F65" w:rsidR="00EE6E3E" w:rsidRDefault="00EE6E3E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 the </w:t>
      </w:r>
      <w:r>
        <w:rPr>
          <w:rFonts w:ascii="Verdana" w:hAnsi="Verdana"/>
          <w:i/>
          <w:sz w:val="20"/>
          <w:szCs w:val="20"/>
        </w:rPr>
        <w:t xml:space="preserve">Storage Services Award 2010 </w:t>
      </w:r>
      <w:r>
        <w:rPr>
          <w:rFonts w:ascii="Verdana" w:hAnsi="Verdana"/>
          <w:sz w:val="20"/>
          <w:szCs w:val="20"/>
        </w:rPr>
        <w:t xml:space="preserve">the casual worker was legally entitled to receive $23.16 per hour for ordinary hours.  </w:t>
      </w:r>
    </w:p>
    <w:p w14:paraId="0EF0C23D" w14:textId="5A7F3054" w:rsidR="008747AF" w:rsidRDefault="00EE6E3E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E745C" w:rsidRPr="00E165B0">
        <w:rPr>
          <w:rFonts w:ascii="Verdana" w:hAnsi="Verdana"/>
          <w:sz w:val="20"/>
          <w:szCs w:val="20"/>
        </w:rPr>
        <w:t xml:space="preserve"> full-time </w:t>
      </w:r>
      <w:r w:rsidR="008747AF">
        <w:rPr>
          <w:rFonts w:ascii="Verdana" w:hAnsi="Verdana"/>
          <w:sz w:val="20"/>
          <w:szCs w:val="20"/>
        </w:rPr>
        <w:t xml:space="preserve">retail </w:t>
      </w:r>
      <w:r w:rsidR="00FD33BB">
        <w:rPr>
          <w:rFonts w:ascii="Verdana" w:hAnsi="Verdana"/>
          <w:sz w:val="20"/>
          <w:szCs w:val="20"/>
        </w:rPr>
        <w:t>worker</w:t>
      </w:r>
      <w:r w:rsidR="001E745C" w:rsidRPr="00E165B0">
        <w:rPr>
          <w:rFonts w:ascii="Verdana" w:hAnsi="Verdana"/>
          <w:sz w:val="20"/>
          <w:szCs w:val="20"/>
        </w:rPr>
        <w:t xml:space="preserve"> in </w:t>
      </w:r>
      <w:r w:rsidR="008747AF">
        <w:rPr>
          <w:rFonts w:ascii="Verdana" w:hAnsi="Verdana"/>
          <w:b/>
          <w:sz w:val="20"/>
          <w:szCs w:val="20"/>
        </w:rPr>
        <w:t>Malvern East</w:t>
      </w:r>
      <w:r w:rsidR="001E745C" w:rsidRPr="00E165B0">
        <w:rPr>
          <w:rFonts w:ascii="Verdana" w:hAnsi="Verdana"/>
          <w:sz w:val="20"/>
          <w:szCs w:val="20"/>
        </w:rPr>
        <w:t xml:space="preserve"> </w:t>
      </w:r>
      <w:r w:rsidR="008747AF">
        <w:rPr>
          <w:rFonts w:ascii="Verdana" w:hAnsi="Verdana"/>
          <w:sz w:val="20"/>
          <w:szCs w:val="20"/>
        </w:rPr>
        <w:t xml:space="preserve">received $9117 in unpaid wages and leave entitlements </w:t>
      </w:r>
      <w:r>
        <w:rPr>
          <w:rFonts w:ascii="Verdana" w:hAnsi="Verdana"/>
          <w:sz w:val="20"/>
          <w:szCs w:val="20"/>
        </w:rPr>
        <w:t>following</w:t>
      </w:r>
      <w:r w:rsidR="00FD33BB">
        <w:rPr>
          <w:rFonts w:ascii="Verdana" w:hAnsi="Verdana"/>
          <w:sz w:val="20"/>
          <w:szCs w:val="20"/>
        </w:rPr>
        <w:t xml:space="preserve"> termination of </w:t>
      </w:r>
      <w:r>
        <w:rPr>
          <w:rFonts w:ascii="Verdana" w:hAnsi="Verdana"/>
          <w:sz w:val="20"/>
          <w:szCs w:val="20"/>
        </w:rPr>
        <w:t xml:space="preserve">their </w:t>
      </w:r>
      <w:r w:rsidR="008747AF">
        <w:rPr>
          <w:rFonts w:ascii="Verdana" w:hAnsi="Verdana"/>
          <w:sz w:val="20"/>
          <w:szCs w:val="20"/>
        </w:rPr>
        <w:t>employment.</w:t>
      </w:r>
    </w:p>
    <w:p w14:paraId="45584559" w14:textId="77777777" w:rsidR="004A6836" w:rsidRDefault="008747AF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 the </w:t>
      </w:r>
      <w:r>
        <w:rPr>
          <w:rFonts w:ascii="Verdana" w:hAnsi="Verdana"/>
          <w:i/>
          <w:sz w:val="20"/>
          <w:szCs w:val="20"/>
        </w:rPr>
        <w:t xml:space="preserve">General Retail Industry Award 2010 </w:t>
      </w:r>
      <w:r w:rsidRPr="00FD33BB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employee was entitled to receive final payment of wages for hours worked and entitlements </w:t>
      </w:r>
      <w:r w:rsidR="007A51C8">
        <w:rPr>
          <w:rFonts w:ascii="Verdana" w:hAnsi="Verdana"/>
          <w:sz w:val="20"/>
          <w:szCs w:val="20"/>
        </w:rPr>
        <w:t>for 3</w:t>
      </w:r>
      <w:r w:rsidR="00F269D1">
        <w:rPr>
          <w:rFonts w:ascii="Verdana" w:hAnsi="Verdana"/>
          <w:sz w:val="20"/>
          <w:szCs w:val="20"/>
        </w:rPr>
        <w:t>5 hours</w:t>
      </w:r>
      <w:r w:rsidR="007A51C8">
        <w:rPr>
          <w:rFonts w:ascii="Verdana" w:hAnsi="Verdana"/>
          <w:sz w:val="20"/>
          <w:szCs w:val="20"/>
        </w:rPr>
        <w:t xml:space="preserve"> of accrued leave</w:t>
      </w:r>
      <w:r w:rsidR="00F269D1">
        <w:rPr>
          <w:rFonts w:ascii="Verdana" w:hAnsi="Verdana"/>
          <w:sz w:val="20"/>
          <w:szCs w:val="20"/>
        </w:rPr>
        <w:t>.</w:t>
      </w:r>
    </w:p>
    <w:p w14:paraId="66694118" w14:textId="2B25CFB8" w:rsidR="007A51C8" w:rsidRDefault="00EE6E3E" w:rsidP="000F30CA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3D46C3">
        <w:rPr>
          <w:rFonts w:ascii="Verdana" w:hAnsi="Verdana"/>
          <w:sz w:val="20"/>
          <w:szCs w:val="20"/>
        </w:rPr>
        <w:t>business</w:t>
      </w:r>
      <w:r>
        <w:rPr>
          <w:rFonts w:ascii="Verdana" w:hAnsi="Verdana"/>
          <w:sz w:val="20"/>
          <w:szCs w:val="20"/>
        </w:rPr>
        <w:t xml:space="preserve"> had intended to use the employee’s</w:t>
      </w:r>
      <w:r w:rsidR="007A51C8">
        <w:rPr>
          <w:rFonts w:ascii="Verdana" w:hAnsi="Verdana"/>
          <w:sz w:val="20"/>
          <w:szCs w:val="20"/>
        </w:rPr>
        <w:t xml:space="preserve"> accrued time off in lieu of overtime </w:t>
      </w:r>
      <w:r>
        <w:rPr>
          <w:rFonts w:ascii="Verdana" w:hAnsi="Verdana"/>
          <w:sz w:val="20"/>
          <w:szCs w:val="20"/>
        </w:rPr>
        <w:t>to</w:t>
      </w:r>
      <w:r w:rsidR="007A51C8">
        <w:rPr>
          <w:rFonts w:ascii="Verdana" w:hAnsi="Verdana"/>
          <w:sz w:val="20"/>
          <w:szCs w:val="20"/>
        </w:rPr>
        <w:t xml:space="preserve"> form part of the </w:t>
      </w:r>
      <w:r w:rsidR="00C70FC9">
        <w:rPr>
          <w:rFonts w:ascii="Verdana" w:hAnsi="Verdana"/>
          <w:sz w:val="20"/>
          <w:szCs w:val="20"/>
        </w:rPr>
        <w:t>termination notice period</w:t>
      </w:r>
      <w:r>
        <w:rPr>
          <w:rFonts w:ascii="Verdana" w:hAnsi="Verdana"/>
          <w:sz w:val="20"/>
          <w:szCs w:val="20"/>
        </w:rPr>
        <w:t>,</w:t>
      </w:r>
      <w:r w:rsidR="00B63B9E">
        <w:rPr>
          <w:rFonts w:ascii="Verdana" w:hAnsi="Verdana"/>
          <w:sz w:val="20"/>
          <w:szCs w:val="20"/>
        </w:rPr>
        <w:t xml:space="preserve"> but rectified the error after receiving education from the Fair Work Ombudsman.</w:t>
      </w:r>
    </w:p>
    <w:p w14:paraId="01DC89FF" w14:textId="7C0530EC" w:rsidR="001E745C" w:rsidRPr="00E165B0" w:rsidRDefault="001E745C" w:rsidP="00232092">
      <w:pPr>
        <w:tabs>
          <w:tab w:val="left" w:pos="9072"/>
        </w:tabs>
        <w:spacing w:before="120" w:after="120"/>
        <w:ind w:right="522"/>
        <w:rPr>
          <w:rFonts w:ascii="Verdana" w:hAnsi="Verdana"/>
          <w:sz w:val="20"/>
          <w:szCs w:val="20"/>
        </w:rPr>
      </w:pPr>
      <w:r w:rsidRPr="005A2123">
        <w:rPr>
          <w:rFonts w:ascii="Verdana" w:hAnsi="Verdana"/>
          <w:sz w:val="20"/>
          <w:szCs w:val="20"/>
        </w:rPr>
        <w:t xml:space="preserve">Employers and employees can visit </w:t>
      </w:r>
      <w:hyperlink r:id="rId12" w:history="1">
        <w:r w:rsidRPr="005A2123">
          <w:rPr>
            <w:rStyle w:val="Hyperlink"/>
            <w:rFonts w:ascii="Verdana" w:hAnsi="Verdana"/>
            <w:b/>
            <w:bCs/>
            <w:sz w:val="20"/>
            <w:szCs w:val="20"/>
          </w:rPr>
          <w:t>www.fairwork.gov.au</w:t>
        </w:r>
      </w:hyperlink>
      <w:r w:rsidRPr="005A2123">
        <w:rPr>
          <w:rFonts w:ascii="Verdana" w:hAnsi="Verdana"/>
          <w:sz w:val="20"/>
          <w:szCs w:val="20"/>
        </w:rPr>
        <w:t xml:space="preserve"> or call the Fair Work Infoline on </w:t>
      </w:r>
      <w:r w:rsidRPr="005A2123">
        <w:rPr>
          <w:rFonts w:ascii="Verdana" w:hAnsi="Verdana"/>
          <w:b/>
          <w:sz w:val="20"/>
          <w:szCs w:val="20"/>
        </w:rPr>
        <w:t xml:space="preserve">13 13 94 </w:t>
      </w:r>
      <w:r w:rsidRPr="005A2123">
        <w:rPr>
          <w:rFonts w:ascii="Verdana" w:hAnsi="Verdana"/>
          <w:sz w:val="20"/>
          <w:szCs w:val="20"/>
        </w:rPr>
        <w:t xml:space="preserve">for free advice and assistance about their rights and obligations in the workplace.  A free interpreter service is available on </w:t>
      </w:r>
      <w:r w:rsidRPr="005A2123">
        <w:rPr>
          <w:rFonts w:ascii="Verdana" w:hAnsi="Verdana"/>
          <w:b/>
          <w:sz w:val="20"/>
          <w:szCs w:val="20"/>
        </w:rPr>
        <w:t>13 14 50</w:t>
      </w:r>
      <w:r w:rsidR="000F30CA">
        <w:rPr>
          <w:rFonts w:ascii="Verdana" w:hAnsi="Verdana"/>
          <w:sz w:val="20"/>
          <w:szCs w:val="20"/>
        </w:rPr>
        <w:t>.</w:t>
      </w:r>
      <w:r w:rsidR="00BE6350">
        <w:rPr>
          <w:rFonts w:ascii="Verdana" w:hAnsi="Verdana"/>
          <w:sz w:val="20"/>
          <w:szCs w:val="20"/>
        </w:rPr>
        <w:t xml:space="preserve">  </w:t>
      </w:r>
      <w:r w:rsidRPr="005A2123">
        <w:rPr>
          <w:rFonts w:ascii="Verdana" w:hAnsi="Verdana"/>
          <w:sz w:val="20"/>
          <w:szCs w:val="20"/>
        </w:rPr>
        <w:t>Small business owners can opt for priority service when calling the Fair Work Infoline by following the prompts.</w:t>
      </w:r>
      <w:r w:rsidRPr="00E165B0">
        <w:rPr>
          <w:rFonts w:ascii="Verdana" w:hAnsi="Verdana"/>
          <w:sz w:val="20"/>
          <w:szCs w:val="20"/>
        </w:rPr>
        <w:t xml:space="preserve"> </w:t>
      </w:r>
    </w:p>
    <w:p w14:paraId="0B398A76" w14:textId="5836FC46" w:rsidR="002C359C" w:rsidRPr="00E165B0" w:rsidRDefault="00776E47" w:rsidP="000F30CA">
      <w:pPr>
        <w:tabs>
          <w:tab w:val="left" w:pos="9072"/>
        </w:tabs>
        <w:spacing w:before="120" w:after="120"/>
        <w:ind w:right="522"/>
        <w:jc w:val="both"/>
        <w:rPr>
          <w:rFonts w:ascii="Verdana" w:hAnsi="Verdana"/>
          <w:sz w:val="20"/>
          <w:szCs w:val="20"/>
        </w:rPr>
      </w:pPr>
      <w:r w:rsidRPr="00E165B0">
        <w:rPr>
          <w:rFonts w:ascii="Verdana" w:hAnsi="Verdana"/>
          <w:b/>
          <w:sz w:val="20"/>
          <w:szCs w:val="20"/>
        </w:rPr>
        <w:t>Media inquiries:</w:t>
      </w:r>
      <w:r w:rsidR="007834B6" w:rsidRPr="00E165B0">
        <w:rPr>
          <w:rFonts w:ascii="Verdana" w:hAnsi="Verdana"/>
          <w:b/>
          <w:sz w:val="20"/>
          <w:szCs w:val="20"/>
        </w:rPr>
        <w:t xml:space="preserve"> </w:t>
      </w:r>
      <w:r w:rsidR="00DB5C12">
        <w:rPr>
          <w:rFonts w:ascii="Verdana" w:hAnsi="Verdana"/>
          <w:b/>
          <w:sz w:val="20"/>
          <w:szCs w:val="20"/>
        </w:rPr>
        <w:t xml:space="preserve">Matthew </w:t>
      </w:r>
      <w:proofErr w:type="spellStart"/>
      <w:r w:rsidR="00DB5C12">
        <w:rPr>
          <w:rFonts w:ascii="Verdana" w:hAnsi="Verdana"/>
          <w:b/>
          <w:sz w:val="20"/>
          <w:szCs w:val="20"/>
        </w:rPr>
        <w:t>Raggatt</w:t>
      </w:r>
      <w:proofErr w:type="spellEnd"/>
      <w:r w:rsidR="00DB5C12">
        <w:rPr>
          <w:rFonts w:ascii="Verdana" w:hAnsi="Verdana"/>
          <w:b/>
          <w:sz w:val="20"/>
          <w:szCs w:val="20"/>
        </w:rPr>
        <w:t>, 0466 470 507</w:t>
      </w:r>
      <w:r w:rsidR="000F30CA">
        <w:rPr>
          <w:rFonts w:ascii="Verdana" w:hAnsi="Verdana"/>
          <w:b/>
          <w:sz w:val="20"/>
          <w:szCs w:val="20"/>
        </w:rPr>
        <w:t xml:space="preserve">, </w:t>
      </w:r>
      <w:hyperlink r:id="rId13" w:history="1">
        <w:r w:rsidR="008C6BA3" w:rsidRPr="00B64D8A">
          <w:rPr>
            <w:rStyle w:val="Hyperlink"/>
            <w:rFonts w:ascii="Verdana" w:hAnsi="Verdana"/>
            <w:b/>
            <w:sz w:val="20"/>
            <w:szCs w:val="20"/>
          </w:rPr>
          <w:t>matthew.raggatt@fwo.gov.au</w:t>
        </w:r>
      </w:hyperlink>
      <w:r w:rsidR="000F30CA">
        <w:rPr>
          <w:rFonts w:ascii="Verdana" w:hAnsi="Verdana"/>
          <w:b/>
          <w:sz w:val="20"/>
          <w:szCs w:val="20"/>
        </w:rPr>
        <w:t xml:space="preserve"> </w:t>
      </w:r>
      <w:r w:rsidR="009227C3" w:rsidRPr="00E165B0">
        <w:rPr>
          <w:rFonts w:ascii="Verdana" w:hAnsi="Verdana"/>
          <w:b/>
          <w:sz w:val="20"/>
          <w:szCs w:val="20"/>
        </w:rPr>
        <w:t xml:space="preserve"> </w:t>
      </w:r>
    </w:p>
    <w:sectPr w:rsidR="002C359C" w:rsidRPr="00E165B0" w:rsidSect="00095A8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707" w:bottom="284" w:left="1321" w:header="284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3ACA8" w14:textId="77777777" w:rsidR="00A86C39" w:rsidRDefault="00A86C39">
      <w:r>
        <w:separator/>
      </w:r>
    </w:p>
  </w:endnote>
  <w:endnote w:type="continuationSeparator" w:id="0">
    <w:p w14:paraId="1729A962" w14:textId="77777777" w:rsidR="00A86C39" w:rsidRDefault="00A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C3A0" w14:textId="77777777" w:rsidR="00A86C39" w:rsidRDefault="00A86C39" w:rsidP="004A2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1B096" w14:textId="77777777" w:rsidR="00A86C39" w:rsidRDefault="00A86C39" w:rsidP="004A24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299B" w14:textId="77777777" w:rsidR="00A86C39" w:rsidRDefault="00A86C39" w:rsidP="004A24EE">
    <w:pPr>
      <w:pStyle w:val="ContactDetailsBOLD"/>
      <w:tabs>
        <w:tab w:val="clear" w:pos="2460"/>
        <w:tab w:val="left" w:pos="2180"/>
      </w:tabs>
      <w:rPr>
        <w:rFonts w:ascii="Arial" w:hAnsi="Arial" w:cs="Arial"/>
        <w:b/>
        <w:sz w:val="22"/>
        <w:szCs w:val="22"/>
      </w:rPr>
    </w:pPr>
  </w:p>
  <w:p w14:paraId="51E709A2" w14:textId="77777777" w:rsidR="00A86C39" w:rsidRPr="00791632" w:rsidRDefault="00A86C39" w:rsidP="004A24EE">
    <w:pPr>
      <w:pStyle w:val="ContactDetailsBOLD"/>
      <w:tabs>
        <w:tab w:val="clear" w:pos="2460"/>
        <w:tab w:val="left" w:pos="2180"/>
        <w:tab w:val="right" w:pos="8312"/>
      </w:tabs>
      <w:rPr>
        <w:rFonts w:ascii="Arial" w:hAnsi="Arial" w:cs="Arial"/>
        <w:b/>
        <w:color w:val="0084C2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DBF9" w14:textId="77777777" w:rsidR="00A86C39" w:rsidRPr="00583EDF" w:rsidRDefault="00A86C39" w:rsidP="00A86C39">
    <w:pPr>
      <w:tabs>
        <w:tab w:val="center" w:pos="4536"/>
        <w:tab w:val="right" w:pos="9070"/>
      </w:tabs>
      <w:rPr>
        <w:rFonts w:ascii="Arial" w:hAnsi="Arial"/>
        <w:color w:val="0395A7"/>
      </w:rPr>
    </w:pPr>
    <w:r w:rsidRPr="008462D2">
      <w:rPr>
        <w:rFonts w:ascii="Arial" w:hAnsi="Arial"/>
        <w:color w:val="0395A7"/>
      </w:rPr>
      <w:t>Fair Work Infoline 13 13 94</w:t>
    </w:r>
    <w:r w:rsidRPr="008462D2">
      <w:rPr>
        <w:rFonts w:ascii="Arial" w:hAnsi="Arial"/>
        <w:color w:val="0395A7"/>
      </w:rPr>
      <w:tab/>
    </w:r>
    <w:r>
      <w:rPr>
        <w:rFonts w:ascii="Arial" w:hAnsi="Arial"/>
        <w:color w:val="0395A7"/>
      </w:rPr>
      <w:t>www.fairwork.gov.au</w:t>
    </w:r>
    <w:r w:rsidRPr="008462D2">
      <w:rPr>
        <w:rFonts w:ascii="Arial" w:hAnsi="Arial"/>
        <w:color w:val="0395A7"/>
      </w:rPr>
      <w:tab/>
    </w:r>
    <w:r w:rsidRPr="00477EDD">
      <w:rPr>
        <w:rFonts w:ascii="Arial" w:hAnsi="Arial"/>
        <w:color w:val="0395A7"/>
      </w:rPr>
      <w:t xml:space="preserve">Twitter: </w:t>
    </w:r>
    <w:proofErr w:type="spellStart"/>
    <w:r w:rsidRPr="00477EDD">
      <w:rPr>
        <w:rFonts w:ascii="Arial" w:hAnsi="Arial"/>
        <w:color w:val="0395A7"/>
      </w:rPr>
      <w:t>fairwork_gov_au</w:t>
    </w:r>
    <w:proofErr w:type="spellEnd"/>
    <w:r w:rsidRPr="00477EDD">
      <w:rPr>
        <w:rFonts w:ascii="Arial" w:hAnsi="Arial"/>
        <w:color w:val="0395A7"/>
      </w:rPr>
      <w:tab/>
    </w:r>
  </w:p>
  <w:p w14:paraId="1CC9A1D9" w14:textId="77777777" w:rsidR="00A86C39" w:rsidRPr="00477EDD" w:rsidRDefault="00A86C39" w:rsidP="00477EDD">
    <w:pPr>
      <w:tabs>
        <w:tab w:val="center" w:pos="4536"/>
        <w:tab w:val="right" w:pos="9070"/>
      </w:tabs>
      <w:rPr>
        <w:rFonts w:ascii="Arial" w:hAnsi="Arial"/>
        <w:color w:val="0395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0177" w14:textId="77777777" w:rsidR="00A86C39" w:rsidRDefault="00A86C39">
      <w:r>
        <w:separator/>
      </w:r>
    </w:p>
  </w:footnote>
  <w:footnote w:type="continuationSeparator" w:id="0">
    <w:p w14:paraId="67C15425" w14:textId="77777777" w:rsidR="00A86C39" w:rsidRDefault="00A8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3279" w14:textId="77777777" w:rsidR="00A86C39" w:rsidRDefault="00A86C39" w:rsidP="004A24EE">
    <w:pPr>
      <w:pStyle w:val="Header"/>
    </w:pPr>
  </w:p>
  <w:p w14:paraId="7B00171B" w14:textId="77777777" w:rsidR="00A86C39" w:rsidRDefault="00A86C39" w:rsidP="004A24E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1988" w14:textId="77777777" w:rsidR="00A86C39" w:rsidRPr="00583EDF" w:rsidRDefault="00A86C39" w:rsidP="00A86C39">
    <w:pPr>
      <w:tabs>
        <w:tab w:val="center" w:pos="4820"/>
        <w:tab w:val="right" w:pos="9639"/>
      </w:tabs>
      <w:ind w:left="-851"/>
      <w:rPr>
        <w:rFonts w:cs="HelveticaNeue-Light"/>
        <w:color w:val="000000"/>
        <w:sz w:val="32"/>
        <w:szCs w:val="4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0372A9E" wp14:editId="1F6AD740">
              <wp:simplePos x="0" y="0"/>
              <wp:positionH relativeFrom="column">
                <wp:posOffset>-503714</wp:posOffset>
              </wp:positionH>
              <wp:positionV relativeFrom="paragraph">
                <wp:posOffset>990600</wp:posOffset>
              </wp:positionV>
              <wp:extent cx="6867526" cy="0"/>
              <wp:effectExtent l="0" t="38100" r="9525" b="381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7526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395A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1FC51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65pt,78pt" to="501.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" strokecolor="#0395a7" strokeweight="6pt">
              <o:lock v:ext="edit" shapetype="f"/>
            </v:line>
          </w:pict>
        </mc:Fallback>
      </mc:AlternateContent>
    </w:r>
    <w:r>
      <w:rPr>
        <w:rFonts w:cs="HelveticaNeue-Light"/>
        <w:noProof/>
        <w:color w:val="000000"/>
        <w:sz w:val="32"/>
        <w:szCs w:val="44"/>
      </w:rPr>
      <w:drawing>
        <wp:inline distT="0" distB="0" distL="0" distR="0" wp14:anchorId="60D082A5" wp14:editId="3A30F053">
          <wp:extent cx="4114800" cy="1092038"/>
          <wp:effectExtent l="0" t="0" r="0" b="0"/>
          <wp:docPr id="5" name="Picture 5" descr="J:\Desktop\FWO%20logo%20-%20inline%20mono%20-%20black%20and%20white%20larg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J:\Desktop\FWO%20logo%20-%20inline%20mono%20-%20black%20and%20white%20large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443" cy="10940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8831FD7" w14:textId="77777777" w:rsidR="00A86C39" w:rsidRPr="00477EDD" w:rsidRDefault="00A86C39" w:rsidP="00477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528"/>
    <w:multiLevelType w:val="hybridMultilevel"/>
    <w:tmpl w:val="07268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198"/>
    <w:multiLevelType w:val="hybridMultilevel"/>
    <w:tmpl w:val="8384C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F6B"/>
    <w:multiLevelType w:val="hybridMultilevel"/>
    <w:tmpl w:val="3FDC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4336"/>
    <w:multiLevelType w:val="hybridMultilevel"/>
    <w:tmpl w:val="589E3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0BD"/>
    <w:multiLevelType w:val="hybridMultilevel"/>
    <w:tmpl w:val="0FCA0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87CD1"/>
    <w:multiLevelType w:val="hybridMultilevel"/>
    <w:tmpl w:val="7456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6711F"/>
    <w:multiLevelType w:val="hybridMultilevel"/>
    <w:tmpl w:val="175A5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B447B"/>
    <w:multiLevelType w:val="hybridMultilevel"/>
    <w:tmpl w:val="B754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17"/>
    <w:rsid w:val="000044C0"/>
    <w:rsid w:val="000051B9"/>
    <w:rsid w:val="00010183"/>
    <w:rsid w:val="00013DAC"/>
    <w:rsid w:val="00014A73"/>
    <w:rsid w:val="00016FA7"/>
    <w:rsid w:val="00020D4D"/>
    <w:rsid w:val="00026E9B"/>
    <w:rsid w:val="00035515"/>
    <w:rsid w:val="000449C3"/>
    <w:rsid w:val="0006494C"/>
    <w:rsid w:val="0007396A"/>
    <w:rsid w:val="0008254E"/>
    <w:rsid w:val="000846A1"/>
    <w:rsid w:val="0009007F"/>
    <w:rsid w:val="00095A8C"/>
    <w:rsid w:val="00095FBE"/>
    <w:rsid w:val="000A19B4"/>
    <w:rsid w:val="000A6946"/>
    <w:rsid w:val="000B04A4"/>
    <w:rsid w:val="000B3B09"/>
    <w:rsid w:val="000B4620"/>
    <w:rsid w:val="000B741C"/>
    <w:rsid w:val="000B79F7"/>
    <w:rsid w:val="000C3B32"/>
    <w:rsid w:val="000D29F3"/>
    <w:rsid w:val="000D3EDD"/>
    <w:rsid w:val="000D523D"/>
    <w:rsid w:val="000E2531"/>
    <w:rsid w:val="000E3123"/>
    <w:rsid w:val="000F2F48"/>
    <w:rsid w:val="000F30CA"/>
    <w:rsid w:val="000F4AFF"/>
    <w:rsid w:val="001056C7"/>
    <w:rsid w:val="001064E2"/>
    <w:rsid w:val="0011030C"/>
    <w:rsid w:val="00112DC6"/>
    <w:rsid w:val="00123065"/>
    <w:rsid w:val="001249C5"/>
    <w:rsid w:val="00132822"/>
    <w:rsid w:val="00133FF4"/>
    <w:rsid w:val="00135B77"/>
    <w:rsid w:val="0014273E"/>
    <w:rsid w:val="00156109"/>
    <w:rsid w:val="00157C4B"/>
    <w:rsid w:val="001657BB"/>
    <w:rsid w:val="001706FA"/>
    <w:rsid w:val="0017090A"/>
    <w:rsid w:val="00172271"/>
    <w:rsid w:val="00181414"/>
    <w:rsid w:val="00193D59"/>
    <w:rsid w:val="001943FA"/>
    <w:rsid w:val="001958C0"/>
    <w:rsid w:val="001A115D"/>
    <w:rsid w:val="001A2904"/>
    <w:rsid w:val="001A46D4"/>
    <w:rsid w:val="001A722A"/>
    <w:rsid w:val="001B02DA"/>
    <w:rsid w:val="001B4153"/>
    <w:rsid w:val="001C2B6A"/>
    <w:rsid w:val="001D6221"/>
    <w:rsid w:val="001E1A8B"/>
    <w:rsid w:val="001E32E5"/>
    <w:rsid w:val="001E4638"/>
    <w:rsid w:val="001E745C"/>
    <w:rsid w:val="001E74D4"/>
    <w:rsid w:val="001F3AE8"/>
    <w:rsid w:val="002006D9"/>
    <w:rsid w:val="0020347D"/>
    <w:rsid w:val="00205A55"/>
    <w:rsid w:val="00206278"/>
    <w:rsid w:val="00206720"/>
    <w:rsid w:val="00206FB0"/>
    <w:rsid w:val="00207338"/>
    <w:rsid w:val="00220EDB"/>
    <w:rsid w:val="00225E01"/>
    <w:rsid w:val="00232092"/>
    <w:rsid w:val="00237518"/>
    <w:rsid w:val="002452D4"/>
    <w:rsid w:val="00257448"/>
    <w:rsid w:val="002630C5"/>
    <w:rsid w:val="00265751"/>
    <w:rsid w:val="00266DD7"/>
    <w:rsid w:val="0027516C"/>
    <w:rsid w:val="002752A6"/>
    <w:rsid w:val="00277443"/>
    <w:rsid w:val="002849A8"/>
    <w:rsid w:val="002900C3"/>
    <w:rsid w:val="00291F1D"/>
    <w:rsid w:val="00294F52"/>
    <w:rsid w:val="002B1D81"/>
    <w:rsid w:val="002B4FE9"/>
    <w:rsid w:val="002B54C1"/>
    <w:rsid w:val="002C11A4"/>
    <w:rsid w:val="002C2BBC"/>
    <w:rsid w:val="002C359C"/>
    <w:rsid w:val="002C4758"/>
    <w:rsid w:val="002E4434"/>
    <w:rsid w:val="002E51A6"/>
    <w:rsid w:val="002F58B0"/>
    <w:rsid w:val="002F7BAE"/>
    <w:rsid w:val="00303205"/>
    <w:rsid w:val="003059D3"/>
    <w:rsid w:val="003124D8"/>
    <w:rsid w:val="00312D4E"/>
    <w:rsid w:val="003246BE"/>
    <w:rsid w:val="00324E37"/>
    <w:rsid w:val="00333E74"/>
    <w:rsid w:val="003347D8"/>
    <w:rsid w:val="00334AF4"/>
    <w:rsid w:val="003405A1"/>
    <w:rsid w:val="00340EAF"/>
    <w:rsid w:val="003475C2"/>
    <w:rsid w:val="003523F0"/>
    <w:rsid w:val="00354EF5"/>
    <w:rsid w:val="00356F2E"/>
    <w:rsid w:val="00367A1C"/>
    <w:rsid w:val="0037123F"/>
    <w:rsid w:val="003761A0"/>
    <w:rsid w:val="003801FD"/>
    <w:rsid w:val="00383BCA"/>
    <w:rsid w:val="00384E17"/>
    <w:rsid w:val="00392B10"/>
    <w:rsid w:val="00395585"/>
    <w:rsid w:val="003B213B"/>
    <w:rsid w:val="003B6EC1"/>
    <w:rsid w:val="003C330A"/>
    <w:rsid w:val="003C3D9D"/>
    <w:rsid w:val="003D0AC5"/>
    <w:rsid w:val="003D1124"/>
    <w:rsid w:val="003D127A"/>
    <w:rsid w:val="003D25BC"/>
    <w:rsid w:val="003D46C3"/>
    <w:rsid w:val="003F0321"/>
    <w:rsid w:val="003F4340"/>
    <w:rsid w:val="0040510D"/>
    <w:rsid w:val="00410452"/>
    <w:rsid w:val="004116C1"/>
    <w:rsid w:val="00412F83"/>
    <w:rsid w:val="00413008"/>
    <w:rsid w:val="0041336D"/>
    <w:rsid w:val="00421B1D"/>
    <w:rsid w:val="00422143"/>
    <w:rsid w:val="00425647"/>
    <w:rsid w:val="00426204"/>
    <w:rsid w:val="00440565"/>
    <w:rsid w:val="00441F97"/>
    <w:rsid w:val="004501EF"/>
    <w:rsid w:val="00453122"/>
    <w:rsid w:val="00453DA9"/>
    <w:rsid w:val="004615AA"/>
    <w:rsid w:val="00463355"/>
    <w:rsid w:val="00475009"/>
    <w:rsid w:val="004751F4"/>
    <w:rsid w:val="00477EDD"/>
    <w:rsid w:val="00485E63"/>
    <w:rsid w:val="004876DC"/>
    <w:rsid w:val="00497258"/>
    <w:rsid w:val="004A089F"/>
    <w:rsid w:val="004A24EE"/>
    <w:rsid w:val="004A6692"/>
    <w:rsid w:val="004A6836"/>
    <w:rsid w:val="004A6A1A"/>
    <w:rsid w:val="004B74B7"/>
    <w:rsid w:val="004C36D9"/>
    <w:rsid w:val="004D142B"/>
    <w:rsid w:val="004D28EE"/>
    <w:rsid w:val="004D2913"/>
    <w:rsid w:val="004D4E6E"/>
    <w:rsid w:val="004E0F62"/>
    <w:rsid w:val="004E5F68"/>
    <w:rsid w:val="004F51B0"/>
    <w:rsid w:val="004F5467"/>
    <w:rsid w:val="00500B03"/>
    <w:rsid w:val="00505736"/>
    <w:rsid w:val="00507091"/>
    <w:rsid w:val="00511E02"/>
    <w:rsid w:val="00537A57"/>
    <w:rsid w:val="005416A6"/>
    <w:rsid w:val="00551231"/>
    <w:rsid w:val="00551BE4"/>
    <w:rsid w:val="00562793"/>
    <w:rsid w:val="005654EE"/>
    <w:rsid w:val="00570254"/>
    <w:rsid w:val="00570E68"/>
    <w:rsid w:val="005813A4"/>
    <w:rsid w:val="00582276"/>
    <w:rsid w:val="00595A17"/>
    <w:rsid w:val="0059697F"/>
    <w:rsid w:val="00597676"/>
    <w:rsid w:val="005A2123"/>
    <w:rsid w:val="005C3065"/>
    <w:rsid w:val="005F113C"/>
    <w:rsid w:val="005F3C4B"/>
    <w:rsid w:val="005F7770"/>
    <w:rsid w:val="00600483"/>
    <w:rsid w:val="0060125E"/>
    <w:rsid w:val="00603B32"/>
    <w:rsid w:val="006043AA"/>
    <w:rsid w:val="00610D08"/>
    <w:rsid w:val="00611CB6"/>
    <w:rsid w:val="00623744"/>
    <w:rsid w:val="006336E1"/>
    <w:rsid w:val="00641559"/>
    <w:rsid w:val="00642FA2"/>
    <w:rsid w:val="00644149"/>
    <w:rsid w:val="0065139A"/>
    <w:rsid w:val="00653AE3"/>
    <w:rsid w:val="006621DF"/>
    <w:rsid w:val="00665FEA"/>
    <w:rsid w:val="0066779B"/>
    <w:rsid w:val="00671EF1"/>
    <w:rsid w:val="0067335E"/>
    <w:rsid w:val="00673FE4"/>
    <w:rsid w:val="00677640"/>
    <w:rsid w:val="00682102"/>
    <w:rsid w:val="00682D46"/>
    <w:rsid w:val="0068531E"/>
    <w:rsid w:val="00694026"/>
    <w:rsid w:val="006956F8"/>
    <w:rsid w:val="00697ABE"/>
    <w:rsid w:val="006A0290"/>
    <w:rsid w:val="006A16F9"/>
    <w:rsid w:val="006A7F7C"/>
    <w:rsid w:val="006D6FD5"/>
    <w:rsid w:val="006E3D2E"/>
    <w:rsid w:val="00700FDE"/>
    <w:rsid w:val="007130BD"/>
    <w:rsid w:val="00715095"/>
    <w:rsid w:val="00722BDE"/>
    <w:rsid w:val="00727803"/>
    <w:rsid w:val="007342DC"/>
    <w:rsid w:val="00742F12"/>
    <w:rsid w:val="00742F15"/>
    <w:rsid w:val="00744610"/>
    <w:rsid w:val="007546ED"/>
    <w:rsid w:val="00765A05"/>
    <w:rsid w:val="00765F64"/>
    <w:rsid w:val="0077051A"/>
    <w:rsid w:val="00776E47"/>
    <w:rsid w:val="007834B6"/>
    <w:rsid w:val="00783A40"/>
    <w:rsid w:val="007930E0"/>
    <w:rsid w:val="007935B8"/>
    <w:rsid w:val="00796B36"/>
    <w:rsid w:val="007A51C8"/>
    <w:rsid w:val="007B4211"/>
    <w:rsid w:val="007B644C"/>
    <w:rsid w:val="007B67F9"/>
    <w:rsid w:val="007C2E86"/>
    <w:rsid w:val="007C325E"/>
    <w:rsid w:val="007D2622"/>
    <w:rsid w:val="007D3B98"/>
    <w:rsid w:val="007D70E5"/>
    <w:rsid w:val="007E5D0E"/>
    <w:rsid w:val="007F4BE2"/>
    <w:rsid w:val="0080221F"/>
    <w:rsid w:val="008129DA"/>
    <w:rsid w:val="00836E0F"/>
    <w:rsid w:val="00846167"/>
    <w:rsid w:val="00846588"/>
    <w:rsid w:val="00854B7F"/>
    <w:rsid w:val="008578DD"/>
    <w:rsid w:val="00860D0E"/>
    <w:rsid w:val="008621AD"/>
    <w:rsid w:val="00865268"/>
    <w:rsid w:val="00870DCD"/>
    <w:rsid w:val="008747AF"/>
    <w:rsid w:val="0088555E"/>
    <w:rsid w:val="00887143"/>
    <w:rsid w:val="00887942"/>
    <w:rsid w:val="008A0013"/>
    <w:rsid w:val="008A302A"/>
    <w:rsid w:val="008A3C8C"/>
    <w:rsid w:val="008A51A9"/>
    <w:rsid w:val="008A7888"/>
    <w:rsid w:val="008B04D4"/>
    <w:rsid w:val="008B15E4"/>
    <w:rsid w:val="008C5872"/>
    <w:rsid w:val="008C6264"/>
    <w:rsid w:val="008C6BA3"/>
    <w:rsid w:val="008D1D75"/>
    <w:rsid w:val="008D4279"/>
    <w:rsid w:val="008D72EF"/>
    <w:rsid w:val="008E20A2"/>
    <w:rsid w:val="008E7968"/>
    <w:rsid w:val="008F0A35"/>
    <w:rsid w:val="008F60BB"/>
    <w:rsid w:val="008F7D61"/>
    <w:rsid w:val="00903065"/>
    <w:rsid w:val="00917751"/>
    <w:rsid w:val="009227C3"/>
    <w:rsid w:val="009272B3"/>
    <w:rsid w:val="00930CC3"/>
    <w:rsid w:val="009344F2"/>
    <w:rsid w:val="0093563E"/>
    <w:rsid w:val="0093629B"/>
    <w:rsid w:val="00937297"/>
    <w:rsid w:val="00941563"/>
    <w:rsid w:val="00942E34"/>
    <w:rsid w:val="00962EAF"/>
    <w:rsid w:val="0097054C"/>
    <w:rsid w:val="00986283"/>
    <w:rsid w:val="009933A6"/>
    <w:rsid w:val="009B3A65"/>
    <w:rsid w:val="009C24D2"/>
    <w:rsid w:val="009C3EB1"/>
    <w:rsid w:val="009D0C84"/>
    <w:rsid w:val="009D346B"/>
    <w:rsid w:val="009D4C0F"/>
    <w:rsid w:val="009E069C"/>
    <w:rsid w:val="009E47C9"/>
    <w:rsid w:val="009E4A7C"/>
    <w:rsid w:val="009E66D3"/>
    <w:rsid w:val="00A051C5"/>
    <w:rsid w:val="00A11333"/>
    <w:rsid w:val="00A20040"/>
    <w:rsid w:val="00A21CF0"/>
    <w:rsid w:val="00A228B0"/>
    <w:rsid w:val="00A247E2"/>
    <w:rsid w:val="00A27FC7"/>
    <w:rsid w:val="00A30DDD"/>
    <w:rsid w:val="00A353D1"/>
    <w:rsid w:val="00A431D1"/>
    <w:rsid w:val="00A6359D"/>
    <w:rsid w:val="00A653B8"/>
    <w:rsid w:val="00A71516"/>
    <w:rsid w:val="00A72E83"/>
    <w:rsid w:val="00A81495"/>
    <w:rsid w:val="00A83BC0"/>
    <w:rsid w:val="00A86C39"/>
    <w:rsid w:val="00A92D4C"/>
    <w:rsid w:val="00A93EDC"/>
    <w:rsid w:val="00A95BCB"/>
    <w:rsid w:val="00AB7674"/>
    <w:rsid w:val="00AC2963"/>
    <w:rsid w:val="00AD3F43"/>
    <w:rsid w:val="00AD6F65"/>
    <w:rsid w:val="00AD7187"/>
    <w:rsid w:val="00AE527F"/>
    <w:rsid w:val="00AF6A2E"/>
    <w:rsid w:val="00AF72BB"/>
    <w:rsid w:val="00B1036E"/>
    <w:rsid w:val="00B13FFB"/>
    <w:rsid w:val="00B17920"/>
    <w:rsid w:val="00B21950"/>
    <w:rsid w:val="00B2516C"/>
    <w:rsid w:val="00B25338"/>
    <w:rsid w:val="00B41802"/>
    <w:rsid w:val="00B41A04"/>
    <w:rsid w:val="00B42364"/>
    <w:rsid w:val="00B42E95"/>
    <w:rsid w:val="00B46DA0"/>
    <w:rsid w:val="00B50266"/>
    <w:rsid w:val="00B5078C"/>
    <w:rsid w:val="00B57054"/>
    <w:rsid w:val="00B57F96"/>
    <w:rsid w:val="00B6212A"/>
    <w:rsid w:val="00B63B9E"/>
    <w:rsid w:val="00B80366"/>
    <w:rsid w:val="00B80543"/>
    <w:rsid w:val="00B93B7A"/>
    <w:rsid w:val="00B95455"/>
    <w:rsid w:val="00B968D5"/>
    <w:rsid w:val="00B96ABA"/>
    <w:rsid w:val="00BA4993"/>
    <w:rsid w:val="00BA5570"/>
    <w:rsid w:val="00BB1290"/>
    <w:rsid w:val="00BB2E9E"/>
    <w:rsid w:val="00BB30A5"/>
    <w:rsid w:val="00BB3349"/>
    <w:rsid w:val="00BC19E0"/>
    <w:rsid w:val="00BC5D70"/>
    <w:rsid w:val="00BC5E2E"/>
    <w:rsid w:val="00BD1DC9"/>
    <w:rsid w:val="00BD4C13"/>
    <w:rsid w:val="00BE6350"/>
    <w:rsid w:val="00BE7157"/>
    <w:rsid w:val="00BF0817"/>
    <w:rsid w:val="00BF1894"/>
    <w:rsid w:val="00BF3FD1"/>
    <w:rsid w:val="00C01453"/>
    <w:rsid w:val="00C10176"/>
    <w:rsid w:val="00C11C6D"/>
    <w:rsid w:val="00C13623"/>
    <w:rsid w:val="00C32F96"/>
    <w:rsid w:val="00C44035"/>
    <w:rsid w:val="00C52531"/>
    <w:rsid w:val="00C660D9"/>
    <w:rsid w:val="00C70FC9"/>
    <w:rsid w:val="00C87FAF"/>
    <w:rsid w:val="00C93BE4"/>
    <w:rsid w:val="00CA7A5E"/>
    <w:rsid w:val="00CA7A76"/>
    <w:rsid w:val="00CB17FB"/>
    <w:rsid w:val="00CC57BD"/>
    <w:rsid w:val="00CC7FE9"/>
    <w:rsid w:val="00CD657C"/>
    <w:rsid w:val="00CD6F27"/>
    <w:rsid w:val="00D00E30"/>
    <w:rsid w:val="00D0366E"/>
    <w:rsid w:val="00D10E58"/>
    <w:rsid w:val="00D13622"/>
    <w:rsid w:val="00D2076F"/>
    <w:rsid w:val="00D3336C"/>
    <w:rsid w:val="00D358A6"/>
    <w:rsid w:val="00D37ADC"/>
    <w:rsid w:val="00D43785"/>
    <w:rsid w:val="00D43E67"/>
    <w:rsid w:val="00D50AB5"/>
    <w:rsid w:val="00D51E5B"/>
    <w:rsid w:val="00D53A8F"/>
    <w:rsid w:val="00D56E1B"/>
    <w:rsid w:val="00D61B2A"/>
    <w:rsid w:val="00D742A7"/>
    <w:rsid w:val="00DB292B"/>
    <w:rsid w:val="00DB5C12"/>
    <w:rsid w:val="00DC05A0"/>
    <w:rsid w:val="00DC557E"/>
    <w:rsid w:val="00DC5921"/>
    <w:rsid w:val="00DD6B19"/>
    <w:rsid w:val="00DD7296"/>
    <w:rsid w:val="00DF1218"/>
    <w:rsid w:val="00DF3EF5"/>
    <w:rsid w:val="00DF493A"/>
    <w:rsid w:val="00DF4D0B"/>
    <w:rsid w:val="00DF77A7"/>
    <w:rsid w:val="00E01A81"/>
    <w:rsid w:val="00E033F7"/>
    <w:rsid w:val="00E04CF9"/>
    <w:rsid w:val="00E0578A"/>
    <w:rsid w:val="00E07082"/>
    <w:rsid w:val="00E114D3"/>
    <w:rsid w:val="00E11A11"/>
    <w:rsid w:val="00E14CF6"/>
    <w:rsid w:val="00E165B0"/>
    <w:rsid w:val="00E20288"/>
    <w:rsid w:val="00E20CDE"/>
    <w:rsid w:val="00E36650"/>
    <w:rsid w:val="00E53362"/>
    <w:rsid w:val="00E53A0F"/>
    <w:rsid w:val="00E53B88"/>
    <w:rsid w:val="00E53C4B"/>
    <w:rsid w:val="00E604A8"/>
    <w:rsid w:val="00E62276"/>
    <w:rsid w:val="00E62709"/>
    <w:rsid w:val="00E71143"/>
    <w:rsid w:val="00E71820"/>
    <w:rsid w:val="00E729EE"/>
    <w:rsid w:val="00E74ED8"/>
    <w:rsid w:val="00E84148"/>
    <w:rsid w:val="00E84685"/>
    <w:rsid w:val="00E84FBE"/>
    <w:rsid w:val="00E86558"/>
    <w:rsid w:val="00E876B5"/>
    <w:rsid w:val="00E9054C"/>
    <w:rsid w:val="00E9384F"/>
    <w:rsid w:val="00EB2FBF"/>
    <w:rsid w:val="00EB323A"/>
    <w:rsid w:val="00EB43CD"/>
    <w:rsid w:val="00EC2738"/>
    <w:rsid w:val="00EC3051"/>
    <w:rsid w:val="00EC6415"/>
    <w:rsid w:val="00ED0E55"/>
    <w:rsid w:val="00ED506D"/>
    <w:rsid w:val="00ED58E2"/>
    <w:rsid w:val="00EE010E"/>
    <w:rsid w:val="00EE4A4C"/>
    <w:rsid w:val="00EE6E3E"/>
    <w:rsid w:val="00EF0F55"/>
    <w:rsid w:val="00EF1EA9"/>
    <w:rsid w:val="00EF3777"/>
    <w:rsid w:val="00EF4700"/>
    <w:rsid w:val="00F01A9A"/>
    <w:rsid w:val="00F029BC"/>
    <w:rsid w:val="00F03544"/>
    <w:rsid w:val="00F11635"/>
    <w:rsid w:val="00F22CED"/>
    <w:rsid w:val="00F26745"/>
    <w:rsid w:val="00F269D1"/>
    <w:rsid w:val="00F27313"/>
    <w:rsid w:val="00F30453"/>
    <w:rsid w:val="00F31B3A"/>
    <w:rsid w:val="00F3320E"/>
    <w:rsid w:val="00F36569"/>
    <w:rsid w:val="00F37795"/>
    <w:rsid w:val="00F4306A"/>
    <w:rsid w:val="00F43560"/>
    <w:rsid w:val="00F54AFC"/>
    <w:rsid w:val="00F66971"/>
    <w:rsid w:val="00F71F9E"/>
    <w:rsid w:val="00F87FCA"/>
    <w:rsid w:val="00F906EE"/>
    <w:rsid w:val="00F92F55"/>
    <w:rsid w:val="00F95F5D"/>
    <w:rsid w:val="00FA69FD"/>
    <w:rsid w:val="00FC3826"/>
    <w:rsid w:val="00FD33BB"/>
    <w:rsid w:val="00FF5C59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13177681"/>
  <w15:docId w15:val="{1489D3F1-0A9D-440E-B4DB-3C83CA2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A089F"/>
    <w:pPr>
      <w:spacing w:before="100" w:beforeAutospacing="1" w:after="210"/>
      <w:outlineLvl w:val="1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595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595A17"/>
  </w:style>
  <w:style w:type="character" w:styleId="Hyperlink">
    <w:name w:val="Hyperlink"/>
    <w:basedOn w:val="DefaultParagraphFont"/>
    <w:rsid w:val="00595A17"/>
    <w:rPr>
      <w:color w:val="0000FF"/>
      <w:u w:val="single"/>
    </w:rPr>
  </w:style>
  <w:style w:type="paragraph" w:customStyle="1" w:styleId="ContactDetailsBOLD">
    <w:name w:val="Contact Details BOLD"/>
    <w:basedOn w:val="Normal"/>
    <w:rsid w:val="00595A17"/>
    <w:pPr>
      <w:tabs>
        <w:tab w:val="left" w:pos="2460"/>
      </w:tabs>
      <w:autoSpaceDE w:val="0"/>
      <w:autoSpaceDN w:val="0"/>
      <w:adjustRightInd w:val="0"/>
      <w:spacing w:line="200" w:lineRule="atLeast"/>
      <w:textAlignment w:val="center"/>
    </w:pPr>
    <w:rPr>
      <w:rFonts w:ascii="Myriad Pro Light" w:hAnsi="Myriad Pro Light" w:cs="Myriad Pro Light"/>
      <w:color w:val="820C2B"/>
      <w:sz w:val="17"/>
      <w:szCs w:val="17"/>
      <w:lang w:val="en-US"/>
    </w:rPr>
  </w:style>
  <w:style w:type="character" w:customStyle="1" w:styleId="Heading01">
    <w:name w:val="Heading01"/>
    <w:basedOn w:val="DefaultParagraphFont"/>
    <w:rsid w:val="00595A17"/>
    <w:rPr>
      <w:rFonts w:ascii="Arial" w:hAnsi="Arial"/>
      <w:sz w:val="48"/>
    </w:rPr>
  </w:style>
  <w:style w:type="paragraph" w:customStyle="1" w:styleId="Body">
    <w:name w:val="Body"/>
    <w:basedOn w:val="Normal"/>
    <w:rsid w:val="00595A1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1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Heading02">
    <w:name w:val="Heading02"/>
    <w:basedOn w:val="Normal"/>
    <w:rsid w:val="00595A17"/>
    <w:pPr>
      <w:spacing w:before="80"/>
    </w:pPr>
    <w:rPr>
      <w:rFonts w:ascii="Arial" w:hAnsi="Arial" w:cs="Arial"/>
      <w:b/>
      <w:sz w:val="36"/>
      <w:szCs w:val="32"/>
    </w:rPr>
  </w:style>
  <w:style w:type="paragraph" w:styleId="NormalWeb">
    <w:name w:val="Normal (Web)"/>
    <w:basedOn w:val="Normal"/>
    <w:uiPriority w:val="99"/>
    <w:rsid w:val="00CD657C"/>
    <w:pPr>
      <w:spacing w:before="100" w:beforeAutospacing="1" w:after="24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D4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089F"/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styleId="Strong">
    <w:name w:val="Strong"/>
    <w:uiPriority w:val="22"/>
    <w:qFormat/>
    <w:rsid w:val="004A08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E1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1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qFormat/>
    <w:rsid w:val="008129DA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7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9E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9E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77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97573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102874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49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36771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6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38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16989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7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tthew.raggatt@fwo.gov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irwork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Status xmlns="80418046-FBF2-4B2F-89C2-265AF9F7DAFA">Draft</FWO_DOCStatus>
    <TaxCatchAll xmlns="40af970b-4252-4815-98cc-bd20250a00a2">
      <Value>2</Value>
    </TaxCatchAll>
    <FWO_DocumentTopicTaxHTField0 xmlns="80418046-FBF2-4B2F-89C2-265AF9F7DAFA">
      <Terms xmlns="http://schemas.microsoft.com/office/infopath/2007/PartnerControls"/>
    </FWO_DocumentTopicTaxHTField0>
    <FWO_EnterpriseKeywordTaxHTField0 xmlns="80418046-FBF2-4B2F-89C2-265AF9F7DAFA">
      <Terms xmlns="http://schemas.microsoft.com/office/infopath/2007/PartnerControls"/>
    </FWO_EnterpriseKeywordTaxHTField0>
    <FWO_BCSTaxHTField0 xmlns="80418046-FBF2-4B2F-89C2-265AF9F7DA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</TermName>
          <TermId xmlns="http://schemas.microsoft.com/office/infopath/2007/PartnerControls">1289e9e1-ef94-43d2-a10d-8a05eb0ef192</TermId>
        </TermInfo>
      </Terms>
    </FWO_BCSTaxHTField0>
    <FWO_DocSecurityClassification xmlns="80418046-FBF2-4B2F-89C2-265AF9F7DAFA">Unclassified</FWO_DocSecurityClassification>
    <_dlc_DocId xmlns="40af970b-4252-4815-98cc-bd20250a00a2">DB-093380</_dlc_DocId>
    <_dlc_DocIdUrl xmlns="40af970b-4252-4815-98cc-bd20250a00a2">
      <Url>http://fwocollaboration.hosts.network/sites/b6/media-admin/_layouts/DocIdRedir.aspx?ID=DB-093380</Url>
      <Description>DB-093380</Description>
    </_dlc_DocIdUrl>
    <FWO_TRIM_SecurityClassification xmlns="80418046-FBF2-4B2F-89C2-265AF9F7DAFA">Unclassified</FWO_TRIM_SecurityClassification>
    <FWO_TRIM_DLM xmlns="80418046-FBF2-4B2F-89C2-265AF9F7DA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F9FE3B03AF6C364684C8602FB2C6F696" ma:contentTypeVersion="24" ma:contentTypeDescription="Document with BCS Classification" ma:contentTypeScope="" ma:versionID="268d56ade166fdf0ec640adbee36800f">
  <xsd:schema xmlns:xsd="http://www.w3.org/2001/XMLSchema" xmlns:xs="http://www.w3.org/2001/XMLSchema" xmlns:p="http://schemas.microsoft.com/office/2006/metadata/properties" xmlns:ns2="80418046-FBF2-4B2F-89C2-265AF9F7DAFA" xmlns:ns3="40af970b-4252-4815-98cc-bd20250a00a2" targetNamespace="http://schemas.microsoft.com/office/2006/metadata/properties" ma:root="true" ma:fieldsID="8eef08bc429180d4a08e2549235d9ea9" ns2:_="" ns3:_="">
    <xsd:import namespace="80418046-FBF2-4B2F-89C2-265AF9F7DAFA"/>
    <xsd:import namespace="40af970b-4252-4815-98cc-bd20250a00a2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 minOccurs="0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  <xsd:element ref="ns2:FWO_TRIM_SecurityClassification"/>
                <xsd:element ref="ns2:FWO_TRIM_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18046-FBF2-4B2F-89C2-265AF9F7DAFA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nillable="true" ma:displayName="FWO Document security classification" ma:default="For Official Use Only" ma:format="Dropdown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nillable="true" ma:taxonomy="true" ma:internalName="FWO_BCSTaxHTField0" ma:taxonomyFieldName="FWO_BCS" ma:displayName="BCS Library" ma:readOnly="false" ma:default="" ma:fieldId="{e1c03f9d-45fa-4a5b-9d32-f7c3f9e04363}" ma:sspId="4ecb7306-e2d5-494a-8c81-b8bbb5078f6a" ma:termSetId="efe50b23-fd01-4e4b-b437-0b34d16ae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cbe9b26f-f923-4124-921e-e61c0c01c3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internalName="FWO_TRIM_DLM">
      <xsd:simpleType>
        <xsd:restriction base="dms:Choice">
          <xsd:enumeration value=""/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970b-4252-4815-98cc-bd20250a00a2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24679a49-de28-4d04-a812-f34b111499de}" ma:internalName="TaxCatchAll" ma:showField="CatchAllData" ma:web="40af970b-4252-4815-98cc-bd20250a0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C711-C617-4B0A-8C15-1B183ED1D6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ADDA25-63DC-4981-8A46-A8B1AB76639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0af970b-4252-4815-98cc-bd20250a00a2"/>
    <ds:schemaRef ds:uri="80418046-FBF2-4B2F-89C2-265AF9F7DA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6B9AD5-4F31-4E03-91D8-99721E3CE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DECCA-AA15-4882-9ACE-08A56294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18046-FBF2-4B2F-89C2-265AF9F7DAFA"/>
    <ds:schemaRef ds:uri="40af970b-4252-4815-98cc-bd20250a0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D45B17-A2F7-46D8-ABEC-F1AB4E8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E554DE76.dotm</Template>
  <TotalTime>48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Template.docx</vt:lpstr>
    </vt:vector>
  </TitlesOfParts>
  <Company>Australian Government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Template.docx</dc:title>
  <dc:creator>Thomas McPherson</dc:creator>
  <cp:lastModifiedBy>RAGGATT,Matthew</cp:lastModifiedBy>
  <cp:revision>4</cp:revision>
  <cp:lastPrinted>2016-08-08T01:58:00Z</cp:lastPrinted>
  <dcterms:created xsi:type="dcterms:W3CDTF">2018-01-10T22:48:00Z</dcterms:created>
  <dcterms:modified xsi:type="dcterms:W3CDTF">2018-01-10T23:46:00Z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0x010100B2AA788ECC3F4F3EBCB0F00CED0A3A7000F9FE3B03AF6C364684C8602FB2C6F696</vt:lpwstr>
  </property>
  <property fmtid="{D5CDD505-2E9C-101B-9397-08002B2CF9AE}" pid="3" name="FWO_BCS">
    <vt:lpwstr>2;#Media|1289e9e1-ef94-43d2-a10d-8a05eb0ef192</vt:lpwstr>
  </property>
  <property fmtid="{D5CDD505-2E9C-101B-9397-08002B2CF9AE}" pid="4" name="_dlc_DocIdItemGuid">
    <vt:lpwstr>03fb39d1-9ea2-4f24-a3d3-b12742f3ada0</vt:lpwstr>
  </property>
  <property fmtid="{D5CDD505-2E9C-101B-9397-08002B2CF9AE}" pid="5" name="mvRef">
    <vt:lpwstr>Media Staff:DB-093380/1.0</vt:lpwstr>
  </property>
  <property fmtid="{D5CDD505-2E9C-101B-9397-08002B2CF9AE}" pid="6" name="FWO_DocumentTopic">
    <vt:lpwstr/>
  </property>
  <property fmtid="{D5CDD505-2E9C-101B-9397-08002B2CF9AE}" pid="7" name="FWO_EnterpriseKeyword">
    <vt:lpwstr/>
  </property>
</Properties>
</file>