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80" w:rsidRDefault="00B41580" w:rsidP="005E4B1B">
      <w:pPr>
        <w:pStyle w:val="Heading1"/>
        <w:rPr>
          <w:sz w:val="28"/>
          <w:szCs w:val="28"/>
          <w:lang w:val="en-AU"/>
        </w:rPr>
      </w:pPr>
    </w:p>
    <w:p w:rsidR="005E4B1B" w:rsidRPr="00E10019" w:rsidRDefault="003F4FED" w:rsidP="005E4B1B">
      <w:pPr>
        <w:pStyle w:val="Heading1"/>
        <w:rPr>
          <w:sz w:val="28"/>
          <w:szCs w:val="28"/>
          <w:lang w:val="en-AU"/>
        </w:rPr>
      </w:pPr>
      <w:r w:rsidRPr="00E10019">
        <w:rPr>
          <w:sz w:val="28"/>
          <w:szCs w:val="28"/>
          <w:lang w:val="en-AU"/>
        </w:rPr>
        <w:t>Gender parity by 2025 at bvn</w:t>
      </w:r>
    </w:p>
    <w:p w:rsidR="003F4FED" w:rsidRPr="003F4FED" w:rsidRDefault="003F4FED" w:rsidP="003F4FED">
      <w:pPr>
        <w:pStyle w:val="BodyText"/>
        <w:rPr>
          <w:lang w:val="en-AU"/>
        </w:rPr>
      </w:pPr>
    </w:p>
    <w:p w:rsidR="00B41580" w:rsidRDefault="00B41580" w:rsidP="00E10019">
      <w:pPr>
        <w:pStyle w:val="BodyText"/>
        <w:spacing w:line="360" w:lineRule="auto"/>
        <w:rPr>
          <w:sz w:val="24"/>
          <w:szCs w:val="24"/>
          <w:lang w:val="en-AU"/>
        </w:rPr>
      </w:pPr>
    </w:p>
    <w:p w:rsidR="005E4B1B" w:rsidRPr="00E10019" w:rsidRDefault="003F4FED" w:rsidP="00E10019">
      <w:pPr>
        <w:pStyle w:val="BodyText"/>
        <w:spacing w:line="360" w:lineRule="auto"/>
        <w:rPr>
          <w:sz w:val="24"/>
          <w:szCs w:val="24"/>
          <w:lang w:val="en-AU"/>
        </w:rPr>
      </w:pPr>
      <w:r w:rsidRPr="00E10019">
        <w:rPr>
          <w:sz w:val="24"/>
          <w:szCs w:val="24"/>
          <w:lang w:val="en-AU"/>
        </w:rPr>
        <w:t>BVN is committing to gender parity across all levels and areas of the studio by 2025.</w:t>
      </w:r>
    </w:p>
    <w:p w:rsidR="003F4FED" w:rsidRPr="00E10019" w:rsidRDefault="003F4FED" w:rsidP="00E10019">
      <w:pPr>
        <w:pStyle w:val="BodyText"/>
        <w:spacing w:line="360" w:lineRule="auto"/>
        <w:rPr>
          <w:sz w:val="24"/>
          <w:szCs w:val="24"/>
          <w:lang w:val="en-AU"/>
        </w:rPr>
      </w:pPr>
    </w:p>
    <w:p w:rsidR="003F4FED" w:rsidRPr="00E10019" w:rsidRDefault="003F4FED" w:rsidP="00E10019">
      <w:pPr>
        <w:pStyle w:val="BodyText"/>
        <w:spacing w:line="360" w:lineRule="auto"/>
        <w:rPr>
          <w:sz w:val="24"/>
          <w:szCs w:val="24"/>
          <w:lang w:val="en-AU"/>
        </w:rPr>
      </w:pPr>
      <w:r w:rsidRPr="00E10019">
        <w:rPr>
          <w:sz w:val="24"/>
          <w:szCs w:val="24"/>
          <w:lang w:val="en-AU"/>
        </w:rPr>
        <w:t>BVN is made up of 53% men and 47% women, but there is work to be done in some areas of the studio to address gender parity.</w:t>
      </w:r>
    </w:p>
    <w:p w:rsidR="003F4FED" w:rsidRPr="00E10019" w:rsidRDefault="003F4FED" w:rsidP="00E10019">
      <w:pPr>
        <w:pStyle w:val="BodyText"/>
        <w:spacing w:line="360" w:lineRule="auto"/>
        <w:rPr>
          <w:sz w:val="24"/>
          <w:szCs w:val="24"/>
          <w:lang w:val="en-AU"/>
        </w:rPr>
      </w:pPr>
    </w:p>
    <w:p w:rsidR="003F4FED" w:rsidRPr="00E10019" w:rsidRDefault="003F4FED" w:rsidP="00E10019">
      <w:pPr>
        <w:pStyle w:val="BodyText"/>
        <w:spacing w:line="360" w:lineRule="auto"/>
        <w:rPr>
          <w:sz w:val="24"/>
          <w:szCs w:val="24"/>
          <w:lang w:val="en-AU"/>
        </w:rPr>
      </w:pPr>
      <w:r w:rsidRPr="00E10019">
        <w:rPr>
          <w:sz w:val="24"/>
          <w:szCs w:val="24"/>
          <w:lang w:val="en-AU"/>
        </w:rPr>
        <w:t>According to Mr James Grose, BVN CEO, “We are committed to addressing these imbalances,’ and he noted, “we’re not starting from zero – we have a richly diverse studio; that richness comes from varying perspectives, culture and education.”</w:t>
      </w:r>
    </w:p>
    <w:p w:rsidR="003F4FED" w:rsidRPr="00E10019" w:rsidRDefault="003F4FED" w:rsidP="00E10019">
      <w:pPr>
        <w:pStyle w:val="BodyText"/>
        <w:spacing w:line="360" w:lineRule="auto"/>
        <w:rPr>
          <w:sz w:val="24"/>
          <w:szCs w:val="24"/>
          <w:lang w:val="en-AU"/>
        </w:rPr>
      </w:pPr>
    </w:p>
    <w:p w:rsidR="003F4FED" w:rsidRPr="00E10019" w:rsidRDefault="00DD27E5" w:rsidP="00E10019">
      <w:pPr>
        <w:pStyle w:val="BodyText"/>
        <w:spacing w:line="360" w:lineRule="auto"/>
        <w:rPr>
          <w:sz w:val="24"/>
          <w:szCs w:val="24"/>
          <w:lang w:val="en-AU"/>
        </w:rPr>
      </w:pPr>
      <w:r w:rsidRPr="00E10019">
        <w:rPr>
          <w:sz w:val="24"/>
          <w:szCs w:val="24"/>
          <w:lang w:val="en-AU"/>
        </w:rPr>
        <w:t>“Aiming for “Collective creativity to design a better future” is a pledge towards equality that underpins and guides our path to the future,” said Mr Grose.</w:t>
      </w:r>
    </w:p>
    <w:p w:rsidR="00DD27E5" w:rsidRPr="00E10019" w:rsidRDefault="00DD27E5" w:rsidP="00E10019">
      <w:pPr>
        <w:pStyle w:val="BodyText"/>
        <w:spacing w:line="360" w:lineRule="auto"/>
        <w:rPr>
          <w:sz w:val="24"/>
          <w:szCs w:val="24"/>
          <w:lang w:val="en-AU"/>
        </w:rPr>
      </w:pPr>
    </w:p>
    <w:p w:rsidR="00DD27E5" w:rsidRPr="00E10019" w:rsidRDefault="00E10019" w:rsidP="00E10019">
      <w:pPr>
        <w:pStyle w:val="BodyText"/>
        <w:spacing w:line="360" w:lineRule="auto"/>
        <w:rPr>
          <w:sz w:val="24"/>
          <w:szCs w:val="24"/>
          <w:lang w:val="en-AU"/>
        </w:rPr>
      </w:pPr>
      <w:r w:rsidRPr="00E10019">
        <w:rPr>
          <w:sz w:val="24"/>
          <w:szCs w:val="24"/>
          <w:lang w:val="en-AU"/>
        </w:rPr>
        <w:t>“Our commitment to gender parity and diversity at BVN will be achieved through proactive and strategic actions such as identifying and mentoring our team; strategically hiring to close the gender gap and implementing conscious initiatives to retain our senior team through</w:t>
      </w:r>
      <w:r w:rsidR="00184AB5">
        <w:rPr>
          <w:sz w:val="24"/>
          <w:szCs w:val="24"/>
          <w:lang w:val="en-AU"/>
        </w:rPr>
        <w:t xml:space="preserve"> utilising our flexibility polic</w:t>
      </w:r>
      <w:r w:rsidRPr="00E10019">
        <w:rPr>
          <w:sz w:val="24"/>
          <w:szCs w:val="24"/>
          <w:lang w:val="en-AU"/>
        </w:rPr>
        <w:t>y to attract women and men, and ensuring equitable pay across all levels,”</w:t>
      </w:r>
    </w:p>
    <w:p w:rsidR="00E10019" w:rsidRPr="00E10019" w:rsidRDefault="00E10019" w:rsidP="00E10019">
      <w:pPr>
        <w:pStyle w:val="BodyText"/>
        <w:spacing w:line="360" w:lineRule="auto"/>
        <w:rPr>
          <w:sz w:val="24"/>
          <w:szCs w:val="24"/>
          <w:lang w:val="en-AU"/>
        </w:rPr>
      </w:pPr>
    </w:p>
    <w:p w:rsidR="00E10019" w:rsidRPr="00E10019" w:rsidRDefault="00E10019" w:rsidP="00E10019">
      <w:pPr>
        <w:pStyle w:val="BodyText"/>
        <w:spacing w:line="360" w:lineRule="auto"/>
        <w:rPr>
          <w:sz w:val="24"/>
          <w:szCs w:val="24"/>
          <w:lang w:val="en-AU"/>
        </w:rPr>
      </w:pPr>
      <w:r w:rsidRPr="00E10019">
        <w:rPr>
          <w:sz w:val="24"/>
          <w:szCs w:val="24"/>
          <w:lang w:val="en-AU"/>
        </w:rPr>
        <w:t>“Regardless of gender, age, creed and culture, we are about people,” said Mr Grose who declared, “Our commitment will be transparent, and we will publish updates on our progress.”</w:t>
      </w:r>
      <w:r>
        <w:rPr>
          <w:sz w:val="24"/>
          <w:szCs w:val="24"/>
          <w:lang w:val="en-AU"/>
        </w:rPr>
        <w:t xml:space="preserve">   ENDS</w:t>
      </w:r>
    </w:p>
    <w:p w:rsidR="00E10019" w:rsidRPr="00E10019" w:rsidRDefault="00E10019" w:rsidP="005E4B1B">
      <w:pPr>
        <w:pStyle w:val="BodyText"/>
        <w:rPr>
          <w:sz w:val="24"/>
          <w:szCs w:val="24"/>
          <w:lang w:val="en-AU"/>
        </w:rPr>
      </w:pPr>
      <w:bookmarkStart w:id="0" w:name="_GoBack"/>
      <w:bookmarkEnd w:id="0"/>
    </w:p>
    <w:p w:rsidR="00E10019" w:rsidRPr="00E10019" w:rsidRDefault="00E10019" w:rsidP="005E4B1B">
      <w:pPr>
        <w:pStyle w:val="BodyText"/>
        <w:rPr>
          <w:sz w:val="24"/>
          <w:szCs w:val="24"/>
          <w:lang w:val="en-AU"/>
        </w:rPr>
      </w:pPr>
    </w:p>
    <w:p w:rsidR="00372AAB" w:rsidRPr="00E10019" w:rsidRDefault="00372AAB" w:rsidP="00372AAB">
      <w:pPr>
        <w:pStyle w:val="BodyText"/>
        <w:rPr>
          <w:sz w:val="24"/>
          <w:szCs w:val="24"/>
          <w:lang w:val="en-AU"/>
        </w:rPr>
      </w:pPr>
      <w:bookmarkStart w:id="1" w:name="MainText"/>
      <w:bookmarkEnd w:id="1"/>
    </w:p>
    <w:p w:rsidR="0028744A" w:rsidRPr="00E10019" w:rsidRDefault="0028744A" w:rsidP="00372AAB">
      <w:pPr>
        <w:pStyle w:val="BodyText"/>
        <w:rPr>
          <w:sz w:val="24"/>
          <w:szCs w:val="24"/>
          <w:lang w:val="en-AU"/>
        </w:rPr>
      </w:pPr>
    </w:p>
    <w:p w:rsidR="00AD5534" w:rsidRPr="00E10019" w:rsidRDefault="00AD5534" w:rsidP="00B430D8">
      <w:pPr>
        <w:pStyle w:val="Heading3"/>
        <w:rPr>
          <w:sz w:val="24"/>
          <w:szCs w:val="24"/>
        </w:rPr>
      </w:pPr>
      <w:r w:rsidRPr="00E10019">
        <w:rPr>
          <w:sz w:val="24"/>
          <w:szCs w:val="24"/>
        </w:rPr>
        <w:t>CONTACT</w:t>
      </w:r>
    </w:p>
    <w:p w:rsidR="00AD5534" w:rsidRPr="00E10019" w:rsidRDefault="00E10019" w:rsidP="00AD5534">
      <w:pPr>
        <w:pStyle w:val="BodyTex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Stella de Vulder</w:t>
      </w:r>
    </w:p>
    <w:p w:rsidR="00AD5534" w:rsidRPr="00E10019" w:rsidRDefault="00E10019" w:rsidP="00AD5534">
      <w:pPr>
        <w:pStyle w:val="BodyTex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+61 28297 </w:t>
      </w:r>
      <w:proofErr w:type="gramStart"/>
      <w:r>
        <w:rPr>
          <w:sz w:val="24"/>
          <w:szCs w:val="24"/>
          <w:lang w:val="en-AU"/>
        </w:rPr>
        <w:t>7200</w:t>
      </w:r>
      <w:r w:rsidR="005005B4">
        <w:rPr>
          <w:sz w:val="24"/>
          <w:szCs w:val="24"/>
          <w:lang w:val="en-AU"/>
        </w:rPr>
        <w:t xml:space="preserve"> :</w:t>
      </w:r>
      <w:proofErr w:type="gramEnd"/>
      <w:r w:rsidR="005005B4">
        <w:rPr>
          <w:sz w:val="24"/>
          <w:szCs w:val="24"/>
          <w:lang w:val="en-AU"/>
        </w:rPr>
        <w:t xml:space="preserve"> 0412341013</w:t>
      </w:r>
    </w:p>
    <w:p w:rsidR="00B430D8" w:rsidRPr="00E10019" w:rsidRDefault="005005B4" w:rsidP="00AD5534">
      <w:pPr>
        <w:pStyle w:val="BodyTex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Stella_devulder@bvn.com.au</w:t>
      </w:r>
    </w:p>
    <w:p w:rsidR="00AD5534" w:rsidRPr="00E10019" w:rsidRDefault="00AD5534" w:rsidP="00AD5534">
      <w:pPr>
        <w:pStyle w:val="BodyText"/>
        <w:rPr>
          <w:sz w:val="24"/>
          <w:szCs w:val="24"/>
          <w:lang w:val="en-AU"/>
        </w:rPr>
      </w:pPr>
    </w:p>
    <w:p w:rsidR="008118C8" w:rsidRPr="00E10019" w:rsidRDefault="008118C8" w:rsidP="008118C8">
      <w:pPr>
        <w:pStyle w:val="Heading3"/>
        <w:rPr>
          <w:sz w:val="24"/>
          <w:szCs w:val="24"/>
        </w:rPr>
      </w:pPr>
      <w:r w:rsidRPr="00E10019">
        <w:rPr>
          <w:sz w:val="24"/>
          <w:szCs w:val="24"/>
        </w:rPr>
        <w:t>CONTACT</w:t>
      </w:r>
    </w:p>
    <w:p w:rsidR="00AD5534" w:rsidRPr="00E10019" w:rsidRDefault="005005B4" w:rsidP="00AD5534">
      <w:pPr>
        <w:pStyle w:val="BodyTex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James Grose</w:t>
      </w:r>
    </w:p>
    <w:p w:rsidR="00B1053C" w:rsidRPr="00E10019" w:rsidRDefault="005005B4" w:rsidP="00B1053C">
      <w:pPr>
        <w:pStyle w:val="BodyTex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+61 28297 </w:t>
      </w:r>
      <w:proofErr w:type="gramStart"/>
      <w:r>
        <w:rPr>
          <w:sz w:val="24"/>
          <w:szCs w:val="24"/>
          <w:lang w:val="en-AU"/>
        </w:rPr>
        <w:t>7200 :</w:t>
      </w:r>
      <w:proofErr w:type="gramEnd"/>
      <w:r>
        <w:rPr>
          <w:sz w:val="24"/>
          <w:szCs w:val="24"/>
          <w:lang w:val="en-AU"/>
        </w:rPr>
        <w:t xml:space="preserve"> 0413017070</w:t>
      </w:r>
    </w:p>
    <w:p w:rsidR="00B430D8" w:rsidRPr="00E10019" w:rsidRDefault="005005B4" w:rsidP="00B1053C">
      <w:pPr>
        <w:pStyle w:val="BodyTex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James_grose@bvn.com.au</w:t>
      </w:r>
    </w:p>
    <w:sectPr w:rsidR="00B430D8" w:rsidRPr="00E10019" w:rsidSect="0028744A">
      <w:headerReference w:type="default" r:id="rId8"/>
      <w:footerReference w:type="default" r:id="rId9"/>
      <w:headerReference w:type="first" r:id="rId10"/>
      <w:pgSz w:w="11906" w:h="16838" w:code="9"/>
      <w:pgMar w:top="2892" w:right="204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ED" w:rsidRDefault="003F4FED" w:rsidP="00F122F5">
      <w:pPr>
        <w:spacing w:after="0" w:line="240" w:lineRule="auto"/>
      </w:pPr>
      <w:r>
        <w:separator/>
      </w:r>
    </w:p>
  </w:endnote>
  <w:endnote w:type="continuationSeparator" w:id="0">
    <w:p w:rsidR="003F4FED" w:rsidRDefault="003F4FED" w:rsidP="00F1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ender Book">
    <w:panose1 w:val="02000506030000020004"/>
    <w:charset w:val="00"/>
    <w:family w:val="modern"/>
    <w:notTrueType/>
    <w:pitch w:val="variable"/>
    <w:sig w:usb0="800002AF" w:usb1="5000204A" w:usb2="00000000" w:usb3="00000000" w:csb0="00000093" w:csb1="00000000"/>
  </w:font>
  <w:font w:name="Blender Medium">
    <w:panose1 w:val="00000000000000000000"/>
    <w:charset w:val="00"/>
    <w:family w:val="modern"/>
    <w:notTrueType/>
    <w:pitch w:val="variable"/>
    <w:sig w:usb0="800002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EC" w:rsidRDefault="000231EC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28A025" wp14:editId="799487C0">
              <wp:simplePos x="0" y="0"/>
              <wp:positionH relativeFrom="margin">
                <wp:posOffset>0</wp:posOffset>
              </wp:positionH>
              <wp:positionV relativeFrom="bottomMargin">
                <wp:align>center</wp:align>
              </wp:positionV>
              <wp:extent cx="6080400" cy="144000"/>
              <wp:effectExtent l="0" t="0" r="0" b="8890"/>
              <wp:wrapNone/>
              <wp:docPr id="1" name="Date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4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1EC" w:rsidRPr="00B41580" w:rsidRDefault="00B41580" w:rsidP="000231EC">
                          <w:pPr>
                            <w:pStyle w:val="BodyText"/>
                            <w:rPr>
                              <w:b/>
                              <w:noProof/>
                              <w:szCs w:val="18"/>
                            </w:rPr>
                          </w:pPr>
                          <w:r w:rsidRPr="00B41580">
                            <w:rPr>
                              <w:b/>
                              <w:noProof/>
                              <w:szCs w:val="18"/>
                            </w:rPr>
                            <w:t>Gender Parity by 2025 at BVN media release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8A025" id="_x0000_t202" coordsize="21600,21600" o:spt="202" path="m,l,21600r21600,l21600,xe">
              <v:stroke joinstyle="miter"/>
              <v:path gradientshapeok="t" o:connecttype="rect"/>
            </v:shapetype>
            <v:shape id="DateBox" o:spid="_x0000_s1026" type="#_x0000_t202" style="position:absolute;margin-left:0;margin-top:0;width:478.75pt;height:1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" filled="f" stroked="f">
              <v:textbox inset="0,0,0,0">
                <w:txbxContent>
                  <w:p w:rsidR="000231EC" w:rsidRPr="00B41580" w:rsidRDefault="00B41580" w:rsidP="000231EC">
                    <w:pPr>
                      <w:pStyle w:val="BodyText"/>
                      <w:rPr>
                        <w:b/>
                        <w:noProof/>
                        <w:szCs w:val="18"/>
                      </w:rPr>
                    </w:pPr>
                    <w:r w:rsidRPr="00B41580">
                      <w:rPr>
                        <w:b/>
                        <w:noProof/>
                        <w:szCs w:val="18"/>
                      </w:rPr>
                      <w:t>Gender Parity by 2025 at BVN media release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ED" w:rsidRDefault="003F4FED" w:rsidP="00F122F5">
      <w:pPr>
        <w:spacing w:after="0" w:line="240" w:lineRule="auto"/>
      </w:pPr>
      <w:r>
        <w:separator/>
      </w:r>
    </w:p>
  </w:footnote>
  <w:footnote w:type="continuationSeparator" w:id="0">
    <w:p w:rsidR="003F4FED" w:rsidRDefault="003F4FED" w:rsidP="00F1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2A" w:rsidRDefault="0028744A" w:rsidP="001B502A">
    <w:pPr>
      <w:pStyle w:val="Heading1"/>
    </w:pPr>
    <w:r w:rsidRPr="0084060B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337BA252" wp14:editId="290EECFF">
          <wp:simplePos x="0" y="0"/>
          <wp:positionH relativeFrom="page">
            <wp:posOffset>6355715</wp:posOffset>
          </wp:positionH>
          <wp:positionV relativeFrom="line">
            <wp:posOffset>-14300</wp:posOffset>
          </wp:positionV>
          <wp:extent cx="680085" cy="384810"/>
          <wp:effectExtent l="0" t="0" r="5715" b="0"/>
          <wp:wrapNone/>
          <wp:docPr id="203" name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02A">
      <w:t>Media Release</w:t>
    </w:r>
  </w:p>
  <w:p w:rsidR="001B502A" w:rsidRPr="00AD5534" w:rsidRDefault="001B502A" w:rsidP="001B502A">
    <w:pPr>
      <w:pStyle w:val="DateLine"/>
    </w:pPr>
    <w:r>
      <w:fldChar w:fldCharType="begin"/>
    </w:r>
    <w:r>
      <w:instrText xml:space="preserve"> DATE  \@ "D MMMM</w:instrText>
    </w:r>
    <w:r w:rsidR="00B430D8">
      <w:instrText>,</w:instrText>
    </w:r>
    <w:r>
      <w:instrText xml:space="preserve"> yyyy"  \* MERGEFORMAT </w:instrText>
    </w:r>
    <w:r>
      <w:fldChar w:fldCharType="separate"/>
    </w:r>
    <w:r w:rsidR="00B41580">
      <w:rPr>
        <w:noProof/>
      </w:rPr>
      <w:t>8 March, 2018</w:t>
    </w:r>
    <w:r>
      <w:fldChar w:fldCharType="end"/>
    </w:r>
    <w:r w:rsidR="008118C8">
      <w:tab/>
    </w:r>
    <w:r w:rsidR="008118C8">
      <w:fldChar w:fldCharType="begin"/>
    </w:r>
    <w:r w:rsidR="008118C8">
      <w:instrText xml:space="preserve"> PAGE  \* Arabic  \* MERGEFORMAT </w:instrText>
    </w:r>
    <w:r w:rsidR="008118C8">
      <w:fldChar w:fldCharType="separate"/>
    </w:r>
    <w:r w:rsidR="00184AB5">
      <w:rPr>
        <w:noProof/>
      </w:rPr>
      <w:t>1</w:t>
    </w:r>
    <w:r w:rsidR="008118C8">
      <w:fldChar w:fldCharType="end"/>
    </w:r>
    <w:r w:rsidR="008118C8">
      <w:t>/</w:t>
    </w:r>
    <w:fldSimple w:instr=" NUMPAGES  \* Arabic  \* MERGEFORMAT ">
      <w:r w:rsidR="00184AB5">
        <w:rPr>
          <w:noProof/>
        </w:rPr>
        <w:t>1</w:t>
      </w:r>
    </w:fldSimple>
  </w:p>
  <w:p w:rsidR="001B502A" w:rsidRDefault="001B5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2A" w:rsidRDefault="001B502A" w:rsidP="001B502A">
    <w:pPr>
      <w:pStyle w:val="Heading1"/>
    </w:pPr>
    <w:r w:rsidRPr="0084060B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DA0C8A1" wp14:editId="0C3D9E73">
          <wp:simplePos x="0" y="0"/>
          <wp:positionH relativeFrom="outsideMargin">
            <wp:align>left</wp:align>
          </wp:positionH>
          <wp:positionV relativeFrom="line">
            <wp:align>top</wp:align>
          </wp:positionV>
          <wp:extent cx="680400" cy="385200"/>
          <wp:effectExtent l="0" t="0" r="5715" b="0"/>
          <wp:wrapNone/>
          <wp:docPr id="205" name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Media Release</w:t>
    </w:r>
  </w:p>
  <w:p w:rsidR="001B502A" w:rsidRPr="00AD5534" w:rsidRDefault="001B502A" w:rsidP="001B502A">
    <w:pPr>
      <w:pStyle w:val="DateLine"/>
    </w:pPr>
    <w:r>
      <w:fldChar w:fldCharType="begin"/>
    </w:r>
    <w:r>
      <w:instrText xml:space="preserve"> DATE  \@ "D MMMM yyyy"  \* MERGEFORMAT </w:instrText>
    </w:r>
    <w:r>
      <w:fldChar w:fldCharType="separate"/>
    </w:r>
    <w:r w:rsidR="00B41580">
      <w:rPr>
        <w:noProof/>
      </w:rPr>
      <w:t>8 March 2018</w:t>
    </w:r>
    <w:r>
      <w:fldChar w:fldCharType="end"/>
    </w:r>
  </w:p>
  <w:p w:rsidR="001B502A" w:rsidRDefault="001B5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5009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6E5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702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DCB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EC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74B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2A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A6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6B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005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ED"/>
    <w:rsid w:val="000231EC"/>
    <w:rsid w:val="000339F9"/>
    <w:rsid w:val="00092DC3"/>
    <w:rsid w:val="00104436"/>
    <w:rsid w:val="00142C3A"/>
    <w:rsid w:val="00152B36"/>
    <w:rsid w:val="001669C9"/>
    <w:rsid w:val="00184AB5"/>
    <w:rsid w:val="001B502A"/>
    <w:rsid w:val="001B7A7C"/>
    <w:rsid w:val="001D2A44"/>
    <w:rsid w:val="0021161C"/>
    <w:rsid w:val="00227296"/>
    <w:rsid w:val="00246924"/>
    <w:rsid w:val="0028744A"/>
    <w:rsid w:val="002F0E75"/>
    <w:rsid w:val="00323A47"/>
    <w:rsid w:val="00372AAB"/>
    <w:rsid w:val="003859B5"/>
    <w:rsid w:val="003C3794"/>
    <w:rsid w:val="003F4FED"/>
    <w:rsid w:val="00431F93"/>
    <w:rsid w:val="004B2A95"/>
    <w:rsid w:val="004C0BB8"/>
    <w:rsid w:val="005005B4"/>
    <w:rsid w:val="0053225C"/>
    <w:rsid w:val="00572FBC"/>
    <w:rsid w:val="005E4B1B"/>
    <w:rsid w:val="0066240F"/>
    <w:rsid w:val="006B6027"/>
    <w:rsid w:val="006C2D70"/>
    <w:rsid w:val="006D409C"/>
    <w:rsid w:val="006E2B16"/>
    <w:rsid w:val="00725F58"/>
    <w:rsid w:val="008118C8"/>
    <w:rsid w:val="00814ADB"/>
    <w:rsid w:val="008327AA"/>
    <w:rsid w:val="00842853"/>
    <w:rsid w:val="00851643"/>
    <w:rsid w:val="00855B4E"/>
    <w:rsid w:val="00871F17"/>
    <w:rsid w:val="00872DC6"/>
    <w:rsid w:val="00885886"/>
    <w:rsid w:val="008918CF"/>
    <w:rsid w:val="008F6C92"/>
    <w:rsid w:val="008F7B8E"/>
    <w:rsid w:val="009001EA"/>
    <w:rsid w:val="00917C37"/>
    <w:rsid w:val="00944149"/>
    <w:rsid w:val="009B619F"/>
    <w:rsid w:val="009E631F"/>
    <w:rsid w:val="00A30CA9"/>
    <w:rsid w:val="00A65CB8"/>
    <w:rsid w:val="00A673B9"/>
    <w:rsid w:val="00A75909"/>
    <w:rsid w:val="00A82C2A"/>
    <w:rsid w:val="00AD5534"/>
    <w:rsid w:val="00B1053C"/>
    <w:rsid w:val="00B16593"/>
    <w:rsid w:val="00B4096A"/>
    <w:rsid w:val="00B41580"/>
    <w:rsid w:val="00B430D8"/>
    <w:rsid w:val="00BB1301"/>
    <w:rsid w:val="00BB6B31"/>
    <w:rsid w:val="00BC1B74"/>
    <w:rsid w:val="00C11CD5"/>
    <w:rsid w:val="00C14357"/>
    <w:rsid w:val="00C4790D"/>
    <w:rsid w:val="00CC0555"/>
    <w:rsid w:val="00CF2E86"/>
    <w:rsid w:val="00D33650"/>
    <w:rsid w:val="00D77216"/>
    <w:rsid w:val="00DC409A"/>
    <w:rsid w:val="00DD27E5"/>
    <w:rsid w:val="00DF457C"/>
    <w:rsid w:val="00E10019"/>
    <w:rsid w:val="00E23353"/>
    <w:rsid w:val="00E33B5F"/>
    <w:rsid w:val="00EC3AEE"/>
    <w:rsid w:val="00ED247E"/>
    <w:rsid w:val="00ED4FF6"/>
    <w:rsid w:val="00F01E07"/>
    <w:rsid w:val="00F122F5"/>
    <w:rsid w:val="00F2787E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B7DBD-9656-46B5-B5A2-0800166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5A24"/>
    <w:rPr>
      <w:rFonts w:ascii="Blender Book" w:hAnsi="Blender Book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E4B1B"/>
    <w:pPr>
      <w:widowControl w:val="0"/>
      <w:spacing w:after="0" w:line="259" w:lineRule="exact"/>
      <w:outlineLvl w:val="0"/>
    </w:pPr>
    <w:rPr>
      <w:rFonts w:ascii="Blender Medium" w:eastAsia="Blender Medium" w:hAnsi="Blender Medium"/>
      <w:caps/>
      <w:sz w:val="26"/>
      <w:szCs w:val="2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118C8"/>
    <w:pPr>
      <w:widowControl w:val="0"/>
      <w:spacing w:after="0" w:line="240" w:lineRule="auto"/>
      <w:outlineLvl w:val="1"/>
    </w:pPr>
    <w:rPr>
      <w:rFonts w:ascii="Blender Medium" w:eastAsia="Blender Medium" w:hAnsi="Blender Medium"/>
      <w:caps/>
      <w:sz w:val="22"/>
      <w:szCs w:val="23"/>
      <w:lang w:val="en-US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EC3AEE"/>
    <w:pPr>
      <w:outlineLvl w:val="2"/>
    </w:pPr>
    <w:rPr>
      <w:rFonts w:ascii="Blender Medium" w:hAnsi="Blender Medium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07"/>
    <w:pPr>
      <w:spacing w:before="6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01E07"/>
    <w:rPr>
      <w:rFonts w:ascii="Blender Book" w:hAnsi="Blender Book"/>
      <w:sz w:val="16"/>
    </w:rPr>
  </w:style>
  <w:style w:type="paragraph" w:styleId="Footer">
    <w:name w:val="footer"/>
    <w:basedOn w:val="Normal"/>
    <w:link w:val="FooterChar"/>
    <w:uiPriority w:val="99"/>
    <w:unhideWhenUsed/>
    <w:rsid w:val="00BB6B31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B6B31"/>
    <w:rPr>
      <w:rFonts w:ascii="Blender Book" w:hAnsi="Blender Book"/>
      <w:sz w:val="16"/>
    </w:rPr>
  </w:style>
  <w:style w:type="paragraph" w:styleId="BodyText">
    <w:name w:val="Body Text"/>
    <w:basedOn w:val="Normal"/>
    <w:link w:val="BodyTextChar"/>
    <w:uiPriority w:val="1"/>
    <w:qFormat/>
    <w:rsid w:val="008118C8"/>
    <w:pPr>
      <w:widowControl w:val="0"/>
      <w:spacing w:after="0" w:line="210" w:lineRule="exact"/>
    </w:pPr>
    <w:rPr>
      <w:rFonts w:eastAsia="Blender Book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18C8"/>
    <w:rPr>
      <w:rFonts w:ascii="Blender Book" w:eastAsia="Blender Book" w:hAnsi="Blender Book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E4B1B"/>
    <w:rPr>
      <w:rFonts w:ascii="Blender Medium" w:eastAsia="Blender Medium" w:hAnsi="Blender Medium"/>
      <w:cap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118C8"/>
    <w:rPr>
      <w:rFonts w:ascii="Blender Medium" w:eastAsia="Blender Medium" w:hAnsi="Blender Medium"/>
      <w:caps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3AEE"/>
    <w:rPr>
      <w:rFonts w:ascii="Blender Medium" w:eastAsia="Blender Book" w:hAnsi="Blender Medium"/>
      <w:caps/>
      <w:sz w:val="20"/>
      <w:szCs w:val="20"/>
      <w:lang w:val="en-US"/>
    </w:rPr>
  </w:style>
  <w:style w:type="paragraph" w:styleId="Signature">
    <w:name w:val="Signature"/>
    <w:basedOn w:val="BodyText"/>
    <w:next w:val="BodyText"/>
    <w:link w:val="SignatureChar"/>
    <w:uiPriority w:val="99"/>
    <w:unhideWhenUsed/>
    <w:rsid w:val="00092DC3"/>
    <w:pPr>
      <w:spacing w:before="65"/>
    </w:pPr>
    <w:rPr>
      <w:rFonts w:ascii="Blender Medium"/>
    </w:rPr>
  </w:style>
  <w:style w:type="character" w:customStyle="1" w:styleId="SignatureChar">
    <w:name w:val="Signature Char"/>
    <w:basedOn w:val="DefaultParagraphFont"/>
    <w:link w:val="Signature"/>
    <w:uiPriority w:val="99"/>
    <w:rsid w:val="00092DC3"/>
    <w:rPr>
      <w:rFonts w:ascii="Blender Medium" w:eastAsia="Blender Book" w:hAnsi="Blender Book"/>
      <w:sz w:val="20"/>
      <w:szCs w:val="20"/>
      <w:lang w:val="en-US"/>
    </w:rPr>
  </w:style>
  <w:style w:type="paragraph" w:customStyle="1" w:styleId="DateLine">
    <w:name w:val="Date Line"/>
    <w:basedOn w:val="BodyText"/>
    <w:next w:val="BodyText"/>
    <w:rsid w:val="0028744A"/>
    <w:pPr>
      <w:tabs>
        <w:tab w:val="left" w:pos="2495"/>
      </w:tabs>
      <w:spacing w:line="220" w:lineRule="exact"/>
    </w:pPr>
    <w:rPr>
      <w:caps/>
      <w:sz w:val="20"/>
    </w:rPr>
  </w:style>
  <w:style w:type="paragraph" w:customStyle="1" w:styleId="AddressBlock">
    <w:name w:val="AddressBlock"/>
    <w:basedOn w:val="BodyText"/>
    <w:rsid w:val="00C4790D"/>
    <w:pPr>
      <w:spacing w:before="156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VN\Templates\BVN_Media%20Release_Rev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96B6-F155-4DF6-A6BA-57CB21C2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BVN_Media Release_Rev 1.dotx</Template>
  <TotalTime>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"sdevulder"</dc:creator>
  <cp:keywords/>
  <dc:description/>
  <cp:lastModifiedBy>"sdevulder"</cp:lastModifiedBy>
  <cp:revision>4</cp:revision>
  <cp:lastPrinted>2014-09-23T03:39:00Z</cp:lastPrinted>
  <dcterms:created xsi:type="dcterms:W3CDTF">2018-03-07T19:44:00Z</dcterms:created>
  <dcterms:modified xsi:type="dcterms:W3CDTF">2018-03-07T20:20:00Z</dcterms:modified>
</cp:coreProperties>
</file>