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547CE5EE" w:rsidR="00442D26" w:rsidRPr="009B6DF4" w:rsidRDefault="00545C27" w:rsidP="00067689">
      <w:pPr>
        <w:spacing w:after="240"/>
        <w:jc w:val="right"/>
        <w:rPr>
          <w:rFonts w:asciiTheme="minorHAnsi" w:hAnsiTheme="minorHAnsi" w:cstheme="minorHAnsi"/>
        </w:rPr>
      </w:pPr>
      <w:r>
        <w:rPr>
          <w:rFonts w:asciiTheme="minorHAnsi" w:hAnsiTheme="minorHAnsi" w:cstheme="minorHAnsi"/>
        </w:rPr>
        <w:t>September 2</w:t>
      </w:r>
      <w:r w:rsidR="00475A11">
        <w:rPr>
          <w:rFonts w:asciiTheme="minorHAnsi" w:hAnsiTheme="minorHAnsi" w:cstheme="minorHAnsi"/>
        </w:rPr>
        <w:t>8</w:t>
      </w:r>
      <w:bookmarkStart w:id="0" w:name="_GoBack"/>
      <w:bookmarkEnd w:id="0"/>
      <w:r>
        <w:rPr>
          <w:rFonts w:asciiTheme="minorHAnsi" w:hAnsiTheme="minorHAnsi" w:cstheme="minorHAnsi"/>
        </w:rPr>
        <w:t>,</w:t>
      </w:r>
      <w:r w:rsidR="00B53955" w:rsidRPr="009B6DF4">
        <w:rPr>
          <w:rFonts w:asciiTheme="minorHAnsi" w:hAnsiTheme="minorHAnsi" w:cstheme="minorHAnsi"/>
        </w:rPr>
        <w:t xml:space="preserve"> 2018</w:t>
      </w:r>
    </w:p>
    <w:p w14:paraId="168CF453" w14:textId="60716E5A" w:rsidR="004E7308" w:rsidRDefault="0065719A" w:rsidP="00B1589D">
      <w:pPr>
        <w:spacing w:after="240"/>
        <w:jc w:val="center"/>
        <w:rPr>
          <w:rFonts w:asciiTheme="minorHAnsi" w:hAnsiTheme="minorHAnsi" w:cstheme="minorHAnsi"/>
          <w:b/>
          <w:sz w:val="28"/>
          <w:szCs w:val="28"/>
        </w:rPr>
      </w:pPr>
      <w:r>
        <w:rPr>
          <w:rFonts w:asciiTheme="minorHAnsi" w:hAnsiTheme="minorHAnsi" w:cstheme="minorHAnsi"/>
          <w:b/>
          <w:sz w:val="28"/>
          <w:szCs w:val="28"/>
        </w:rPr>
        <w:t xml:space="preserve">First home buyer </w:t>
      </w:r>
      <w:r w:rsidR="00FF788B">
        <w:rPr>
          <w:rFonts w:asciiTheme="minorHAnsi" w:hAnsiTheme="minorHAnsi" w:cstheme="minorHAnsi"/>
          <w:b/>
          <w:sz w:val="28"/>
          <w:szCs w:val="28"/>
        </w:rPr>
        <w:t xml:space="preserve">activity not solution </w:t>
      </w:r>
      <w:r w:rsidR="0061412D">
        <w:rPr>
          <w:rFonts w:asciiTheme="minorHAnsi" w:hAnsiTheme="minorHAnsi" w:cstheme="minorHAnsi"/>
          <w:b/>
          <w:sz w:val="28"/>
          <w:szCs w:val="28"/>
        </w:rPr>
        <w:t>to</w:t>
      </w:r>
      <w:r>
        <w:rPr>
          <w:rFonts w:asciiTheme="minorHAnsi" w:hAnsiTheme="minorHAnsi" w:cstheme="minorHAnsi"/>
          <w:b/>
          <w:sz w:val="28"/>
          <w:szCs w:val="28"/>
        </w:rPr>
        <w:t xml:space="preserve"> falling ownership</w:t>
      </w:r>
    </w:p>
    <w:p w14:paraId="0F281A39" w14:textId="32A8485D" w:rsidR="007F6773" w:rsidRDefault="000A40B7" w:rsidP="00B0382C">
      <w:pPr>
        <w:spacing w:after="240"/>
        <w:rPr>
          <w:rFonts w:asciiTheme="minorHAnsi" w:hAnsiTheme="minorHAnsi" w:cstheme="minorHAnsi"/>
          <w:b/>
        </w:rPr>
      </w:pPr>
      <w:bookmarkStart w:id="1" w:name="_bj594wlgt9lm" w:colFirst="0" w:colLast="0"/>
      <w:bookmarkEnd w:id="1"/>
      <w:r>
        <w:rPr>
          <w:rFonts w:asciiTheme="minorHAnsi" w:hAnsiTheme="minorHAnsi" w:cstheme="minorHAnsi"/>
          <w:b/>
        </w:rPr>
        <w:t xml:space="preserve">Despite </w:t>
      </w:r>
      <w:r w:rsidR="001012E5">
        <w:rPr>
          <w:rFonts w:asciiTheme="minorHAnsi" w:hAnsiTheme="minorHAnsi" w:cstheme="minorHAnsi"/>
          <w:b/>
        </w:rPr>
        <w:t>the rate of home owners</w:t>
      </w:r>
      <w:r>
        <w:rPr>
          <w:rFonts w:asciiTheme="minorHAnsi" w:hAnsiTheme="minorHAnsi" w:cstheme="minorHAnsi"/>
          <w:b/>
        </w:rPr>
        <w:t>hip</w:t>
      </w:r>
      <w:r w:rsidR="001012E5">
        <w:rPr>
          <w:rFonts w:asciiTheme="minorHAnsi" w:hAnsiTheme="minorHAnsi" w:cstheme="minorHAnsi"/>
          <w:b/>
        </w:rPr>
        <w:t xml:space="preserve"> plummeting</w:t>
      </w:r>
      <w:r w:rsidR="007F6773">
        <w:rPr>
          <w:rFonts w:asciiTheme="minorHAnsi" w:hAnsiTheme="minorHAnsi" w:cstheme="minorHAnsi"/>
          <w:b/>
        </w:rPr>
        <w:t xml:space="preserve"> due to unaffordability</w:t>
      </w:r>
      <w:r w:rsidR="001012E5">
        <w:rPr>
          <w:rFonts w:asciiTheme="minorHAnsi" w:hAnsiTheme="minorHAnsi" w:cstheme="minorHAnsi"/>
          <w:b/>
        </w:rPr>
        <w:t xml:space="preserve">, </w:t>
      </w:r>
      <w:r w:rsidR="00FF788B">
        <w:rPr>
          <w:rFonts w:asciiTheme="minorHAnsi" w:hAnsiTheme="minorHAnsi" w:cstheme="minorHAnsi"/>
          <w:b/>
        </w:rPr>
        <w:t xml:space="preserve">the current state of the market </w:t>
      </w:r>
      <w:r w:rsidR="00EE5DE7">
        <w:rPr>
          <w:rFonts w:asciiTheme="minorHAnsi" w:hAnsiTheme="minorHAnsi" w:cstheme="minorHAnsi"/>
          <w:b/>
        </w:rPr>
        <w:t xml:space="preserve">is </w:t>
      </w:r>
      <w:r w:rsidR="00FF788B">
        <w:rPr>
          <w:rFonts w:asciiTheme="minorHAnsi" w:hAnsiTheme="minorHAnsi" w:cstheme="minorHAnsi"/>
          <w:b/>
        </w:rPr>
        <w:t>provid</w:t>
      </w:r>
      <w:r w:rsidR="00EE5DE7">
        <w:rPr>
          <w:rFonts w:asciiTheme="minorHAnsi" w:hAnsiTheme="minorHAnsi" w:cstheme="minorHAnsi"/>
          <w:b/>
        </w:rPr>
        <w:t>ing</w:t>
      </w:r>
      <w:r w:rsidR="00FF788B">
        <w:rPr>
          <w:rFonts w:asciiTheme="minorHAnsi" w:hAnsiTheme="minorHAnsi" w:cstheme="minorHAnsi"/>
          <w:b/>
        </w:rPr>
        <w:t xml:space="preserve"> temporary relief </w:t>
      </w:r>
      <w:r w:rsidR="009519BC">
        <w:rPr>
          <w:rFonts w:asciiTheme="minorHAnsi" w:hAnsiTheme="minorHAnsi" w:cstheme="minorHAnsi"/>
          <w:b/>
        </w:rPr>
        <w:t>to</w:t>
      </w:r>
      <w:r w:rsidR="001012E5">
        <w:rPr>
          <w:rFonts w:asciiTheme="minorHAnsi" w:hAnsiTheme="minorHAnsi" w:cstheme="minorHAnsi"/>
          <w:b/>
        </w:rPr>
        <w:t xml:space="preserve"> first home buyers</w:t>
      </w:r>
      <w:r w:rsidR="007F6773">
        <w:rPr>
          <w:rFonts w:asciiTheme="minorHAnsi" w:hAnsiTheme="minorHAnsi" w:cstheme="minorHAnsi"/>
          <w:b/>
        </w:rPr>
        <w:t>.</w:t>
      </w:r>
    </w:p>
    <w:p w14:paraId="088B8EC8" w14:textId="00CEF9AF" w:rsidR="0087601E" w:rsidRPr="0087601E" w:rsidRDefault="007F6773" w:rsidP="0087601E">
      <w:pPr>
        <w:spacing w:after="240"/>
        <w:rPr>
          <w:rFonts w:asciiTheme="minorHAnsi" w:hAnsiTheme="minorHAnsi" w:cstheme="minorHAnsi"/>
          <w:sz w:val="20"/>
          <w:szCs w:val="20"/>
        </w:rPr>
      </w:pPr>
      <w:r>
        <w:rPr>
          <w:rFonts w:asciiTheme="minorHAnsi" w:hAnsiTheme="minorHAnsi" w:cstheme="minorHAnsi"/>
          <w:sz w:val="20"/>
          <w:szCs w:val="20"/>
        </w:rPr>
        <w:t xml:space="preserve">According to the </w:t>
      </w:r>
      <w:r w:rsidRPr="007F6773">
        <w:rPr>
          <w:rFonts w:asciiTheme="minorHAnsi" w:hAnsiTheme="minorHAnsi" w:cstheme="minorHAnsi"/>
          <w:sz w:val="20"/>
          <w:szCs w:val="20"/>
        </w:rPr>
        <w:t xml:space="preserve">Household Income and Labour Dynamics in Australia (HILDA) </w:t>
      </w:r>
      <w:hyperlink r:id="rId10" w:history="1">
        <w:r w:rsidRPr="00AB4E77">
          <w:rPr>
            <w:rStyle w:val="Hyperlink"/>
            <w:rFonts w:asciiTheme="minorHAnsi" w:hAnsiTheme="minorHAnsi" w:cstheme="minorHAnsi"/>
            <w:sz w:val="20"/>
            <w:szCs w:val="20"/>
          </w:rPr>
          <w:t>survey</w:t>
        </w:r>
      </w:hyperlink>
      <w:r>
        <w:rPr>
          <w:rFonts w:asciiTheme="minorHAnsi" w:hAnsiTheme="minorHAnsi" w:cstheme="minorHAnsi"/>
          <w:sz w:val="20"/>
          <w:szCs w:val="20"/>
        </w:rPr>
        <w:t>, the</w:t>
      </w:r>
      <w:r w:rsidR="00AF1897">
        <w:rPr>
          <w:rFonts w:asciiTheme="minorHAnsi" w:hAnsiTheme="minorHAnsi" w:cstheme="minorHAnsi"/>
          <w:sz w:val="20"/>
          <w:szCs w:val="20"/>
        </w:rPr>
        <w:t>re has been a rise in the number of renters, particularly in the younger age groups.</w:t>
      </w:r>
    </w:p>
    <w:p w14:paraId="7CE3853E" w14:textId="091DA1FB" w:rsidR="00AF1897" w:rsidRDefault="00AF1897" w:rsidP="0087601E">
      <w:pPr>
        <w:spacing w:after="240"/>
        <w:rPr>
          <w:rFonts w:asciiTheme="minorHAnsi" w:hAnsiTheme="minorHAnsi" w:cstheme="minorHAnsi"/>
          <w:sz w:val="20"/>
          <w:szCs w:val="20"/>
        </w:rPr>
      </w:pPr>
      <w:r>
        <w:rPr>
          <w:rFonts w:asciiTheme="minorHAnsi" w:hAnsiTheme="minorHAnsi" w:cstheme="minorHAnsi"/>
          <w:sz w:val="20"/>
          <w:szCs w:val="20"/>
        </w:rPr>
        <w:t xml:space="preserve">The HILDA survey shows that between </w:t>
      </w:r>
      <w:r w:rsidRPr="00AF1897">
        <w:rPr>
          <w:rFonts w:asciiTheme="minorHAnsi" w:hAnsiTheme="minorHAnsi" w:cstheme="minorHAnsi"/>
          <w:sz w:val="20"/>
          <w:szCs w:val="20"/>
        </w:rPr>
        <w:t>2001</w:t>
      </w:r>
      <w:r w:rsidR="00EE5DE7">
        <w:rPr>
          <w:rFonts w:asciiTheme="minorHAnsi" w:hAnsiTheme="minorHAnsi" w:cstheme="minorHAnsi"/>
          <w:sz w:val="20"/>
          <w:szCs w:val="20"/>
        </w:rPr>
        <w:t>-</w:t>
      </w:r>
      <w:r w:rsidRPr="00AF1897">
        <w:rPr>
          <w:rFonts w:asciiTheme="minorHAnsi" w:hAnsiTheme="minorHAnsi" w:cstheme="minorHAnsi"/>
          <w:sz w:val="20"/>
          <w:szCs w:val="20"/>
        </w:rPr>
        <w:t>2004</w:t>
      </w:r>
      <w:r>
        <w:rPr>
          <w:rFonts w:asciiTheme="minorHAnsi" w:hAnsiTheme="minorHAnsi" w:cstheme="minorHAnsi"/>
          <w:sz w:val="20"/>
          <w:szCs w:val="20"/>
        </w:rPr>
        <w:t xml:space="preserve"> and </w:t>
      </w:r>
      <w:r w:rsidRPr="00AF1897">
        <w:rPr>
          <w:rFonts w:asciiTheme="minorHAnsi" w:hAnsiTheme="minorHAnsi" w:cstheme="minorHAnsi"/>
          <w:sz w:val="20"/>
          <w:szCs w:val="20"/>
        </w:rPr>
        <w:t>2013</w:t>
      </w:r>
      <w:r w:rsidR="00EE5DE7">
        <w:rPr>
          <w:rFonts w:asciiTheme="minorHAnsi" w:hAnsiTheme="minorHAnsi" w:cstheme="minorHAnsi"/>
          <w:sz w:val="20"/>
          <w:szCs w:val="20"/>
        </w:rPr>
        <w:t>-</w:t>
      </w:r>
      <w:r w:rsidRPr="00AF1897">
        <w:rPr>
          <w:rFonts w:asciiTheme="minorHAnsi" w:hAnsiTheme="minorHAnsi" w:cstheme="minorHAnsi"/>
          <w:sz w:val="20"/>
          <w:szCs w:val="20"/>
        </w:rPr>
        <w:t>2016</w:t>
      </w:r>
      <w:r>
        <w:rPr>
          <w:rFonts w:asciiTheme="minorHAnsi" w:hAnsiTheme="minorHAnsi" w:cstheme="minorHAnsi"/>
          <w:sz w:val="20"/>
          <w:szCs w:val="20"/>
        </w:rPr>
        <w:t xml:space="preserve">, home ownership </w:t>
      </w:r>
      <w:r w:rsidR="000A40B7">
        <w:rPr>
          <w:rFonts w:asciiTheme="minorHAnsi" w:hAnsiTheme="minorHAnsi" w:cstheme="minorHAnsi"/>
          <w:sz w:val="20"/>
          <w:szCs w:val="20"/>
        </w:rPr>
        <w:t xml:space="preserve">fell </w:t>
      </w:r>
      <w:r>
        <w:rPr>
          <w:rFonts w:asciiTheme="minorHAnsi" w:hAnsiTheme="minorHAnsi" w:cstheme="minorHAnsi"/>
          <w:sz w:val="20"/>
          <w:szCs w:val="20"/>
        </w:rPr>
        <w:t xml:space="preserve">overall by -3.7 per cent but this figure rose to -5.9 per cent for the age group 18-24 and -5.2 per cent for </w:t>
      </w:r>
      <w:r w:rsidRPr="00AF1897">
        <w:rPr>
          <w:rFonts w:asciiTheme="minorHAnsi" w:hAnsiTheme="minorHAnsi" w:cstheme="minorHAnsi"/>
          <w:sz w:val="20"/>
          <w:szCs w:val="20"/>
        </w:rPr>
        <w:t>35</w:t>
      </w:r>
      <w:r w:rsidR="000A40B7">
        <w:rPr>
          <w:rFonts w:asciiTheme="minorHAnsi" w:hAnsiTheme="minorHAnsi" w:cstheme="minorHAnsi"/>
          <w:sz w:val="20"/>
          <w:szCs w:val="20"/>
        </w:rPr>
        <w:t>-</w:t>
      </w:r>
      <w:r w:rsidRPr="00AF1897">
        <w:rPr>
          <w:rFonts w:asciiTheme="minorHAnsi" w:hAnsiTheme="minorHAnsi" w:cstheme="minorHAnsi"/>
          <w:sz w:val="20"/>
          <w:szCs w:val="20"/>
        </w:rPr>
        <w:t>44</w:t>
      </w:r>
      <w:r w:rsidR="000A40B7">
        <w:rPr>
          <w:rFonts w:asciiTheme="minorHAnsi" w:hAnsiTheme="minorHAnsi" w:cstheme="minorHAnsi"/>
          <w:sz w:val="20"/>
          <w:szCs w:val="20"/>
        </w:rPr>
        <w:t>s</w:t>
      </w:r>
      <w:r w:rsidR="000B0E1E">
        <w:rPr>
          <w:rFonts w:asciiTheme="minorHAnsi" w:hAnsiTheme="minorHAnsi" w:cstheme="minorHAnsi"/>
          <w:sz w:val="20"/>
          <w:szCs w:val="20"/>
        </w:rPr>
        <w:t>.</w:t>
      </w:r>
    </w:p>
    <w:p w14:paraId="1D08AB93" w14:textId="77777777" w:rsidR="00EE5DE7" w:rsidRDefault="00EE5DE7" w:rsidP="00EE5DE7">
      <w:pPr>
        <w:spacing w:after="240"/>
        <w:rPr>
          <w:rFonts w:asciiTheme="minorHAnsi" w:hAnsiTheme="minorHAnsi" w:cstheme="minorHAnsi"/>
          <w:sz w:val="20"/>
          <w:szCs w:val="20"/>
        </w:rPr>
      </w:pPr>
      <w:proofErr w:type="spellStart"/>
      <w:r>
        <w:rPr>
          <w:rFonts w:asciiTheme="minorHAnsi" w:hAnsiTheme="minorHAnsi" w:cstheme="minorHAnsi"/>
          <w:sz w:val="20"/>
          <w:szCs w:val="20"/>
        </w:rPr>
        <w:t>RiskWise</w:t>
      </w:r>
      <w:proofErr w:type="spellEnd"/>
      <w:r>
        <w:rPr>
          <w:rFonts w:asciiTheme="minorHAnsi" w:hAnsiTheme="minorHAnsi" w:cstheme="minorHAnsi"/>
          <w:sz w:val="20"/>
          <w:szCs w:val="20"/>
        </w:rPr>
        <w:t xml:space="preserve"> Property Research CEO Doron Peleg said while this could reflect that young people were staying in the parental home longer, it could also mean that they simply could not afford to purchase in such an unaffordable market.</w:t>
      </w:r>
    </w:p>
    <w:p w14:paraId="636E00E7" w14:textId="376F46C1" w:rsidR="00DD65CE" w:rsidRPr="0087601E" w:rsidRDefault="00DD65CE" w:rsidP="00DD65CE">
      <w:pPr>
        <w:spacing w:after="240"/>
        <w:rPr>
          <w:rFonts w:asciiTheme="minorHAnsi" w:hAnsiTheme="minorHAnsi" w:cstheme="minorHAnsi"/>
          <w:sz w:val="20"/>
          <w:szCs w:val="20"/>
        </w:rPr>
      </w:pPr>
      <w:r>
        <w:rPr>
          <w:rFonts w:asciiTheme="minorHAnsi" w:hAnsiTheme="minorHAnsi" w:cstheme="minorHAnsi"/>
          <w:sz w:val="20"/>
          <w:szCs w:val="20"/>
        </w:rPr>
        <w:t>“There are three</w:t>
      </w:r>
      <w:r w:rsidRPr="0087601E">
        <w:rPr>
          <w:rFonts w:asciiTheme="minorHAnsi" w:hAnsiTheme="minorHAnsi" w:cstheme="minorHAnsi"/>
          <w:sz w:val="20"/>
          <w:szCs w:val="20"/>
        </w:rPr>
        <w:t xml:space="preserve"> </w:t>
      </w:r>
      <w:r w:rsidR="00EE5DE7">
        <w:rPr>
          <w:rFonts w:asciiTheme="minorHAnsi" w:hAnsiTheme="minorHAnsi" w:cstheme="minorHAnsi"/>
          <w:sz w:val="20"/>
          <w:szCs w:val="20"/>
        </w:rPr>
        <w:t xml:space="preserve">main </w:t>
      </w:r>
      <w:r w:rsidRPr="0087601E">
        <w:rPr>
          <w:rFonts w:asciiTheme="minorHAnsi" w:hAnsiTheme="minorHAnsi" w:cstheme="minorHAnsi"/>
          <w:sz w:val="20"/>
          <w:szCs w:val="20"/>
        </w:rPr>
        <w:t>players</w:t>
      </w:r>
      <w:r>
        <w:rPr>
          <w:rFonts w:asciiTheme="minorHAnsi" w:hAnsiTheme="minorHAnsi" w:cstheme="minorHAnsi"/>
          <w:sz w:val="20"/>
          <w:szCs w:val="20"/>
        </w:rPr>
        <w:t xml:space="preserve"> in the property market</w:t>
      </w:r>
      <w:r w:rsidRPr="0087601E">
        <w:rPr>
          <w:rFonts w:asciiTheme="minorHAnsi" w:hAnsiTheme="minorHAnsi" w:cstheme="minorHAnsi"/>
          <w:sz w:val="20"/>
          <w:szCs w:val="20"/>
        </w:rPr>
        <w:t xml:space="preserve"> </w:t>
      </w:r>
      <w:r w:rsidR="00FF788B">
        <w:rPr>
          <w:rFonts w:asciiTheme="minorHAnsi" w:hAnsiTheme="minorHAnsi" w:cstheme="minorHAnsi"/>
          <w:sz w:val="20"/>
          <w:szCs w:val="20"/>
        </w:rPr>
        <w:t>–</w:t>
      </w:r>
      <w:r w:rsidRPr="0087601E">
        <w:rPr>
          <w:rFonts w:asciiTheme="minorHAnsi" w:hAnsiTheme="minorHAnsi" w:cstheme="minorHAnsi"/>
          <w:sz w:val="20"/>
          <w:szCs w:val="20"/>
        </w:rPr>
        <w:t xml:space="preserve"> investors</w:t>
      </w:r>
      <w:r w:rsidR="00FF788B">
        <w:rPr>
          <w:rFonts w:asciiTheme="minorHAnsi" w:hAnsiTheme="minorHAnsi" w:cstheme="minorHAnsi"/>
          <w:sz w:val="20"/>
          <w:szCs w:val="20"/>
        </w:rPr>
        <w:t xml:space="preserve">, </w:t>
      </w:r>
      <w:r w:rsidRPr="0087601E">
        <w:rPr>
          <w:rFonts w:asciiTheme="minorHAnsi" w:hAnsiTheme="minorHAnsi" w:cstheme="minorHAnsi"/>
          <w:sz w:val="20"/>
          <w:szCs w:val="20"/>
        </w:rPr>
        <w:t>upgraders</w:t>
      </w:r>
      <w:r w:rsidR="00FF788B">
        <w:rPr>
          <w:rFonts w:asciiTheme="minorHAnsi" w:hAnsiTheme="minorHAnsi" w:cstheme="minorHAnsi"/>
          <w:sz w:val="20"/>
          <w:szCs w:val="20"/>
        </w:rPr>
        <w:t xml:space="preserve"> and </w:t>
      </w:r>
      <w:r w:rsidRPr="0087601E">
        <w:rPr>
          <w:rFonts w:asciiTheme="minorHAnsi" w:hAnsiTheme="minorHAnsi" w:cstheme="minorHAnsi"/>
          <w:sz w:val="20"/>
          <w:szCs w:val="20"/>
        </w:rPr>
        <w:t>first home buyers</w:t>
      </w:r>
      <w:r w:rsidR="000B6FBB">
        <w:rPr>
          <w:rFonts w:asciiTheme="minorHAnsi" w:hAnsiTheme="minorHAnsi" w:cstheme="minorHAnsi"/>
          <w:sz w:val="20"/>
          <w:szCs w:val="20"/>
        </w:rPr>
        <w:t xml:space="preserve"> -</w:t>
      </w:r>
      <w:r>
        <w:rPr>
          <w:rFonts w:asciiTheme="minorHAnsi" w:hAnsiTheme="minorHAnsi" w:cstheme="minorHAnsi"/>
          <w:sz w:val="20"/>
          <w:szCs w:val="20"/>
        </w:rPr>
        <w:t xml:space="preserve"> and what we are seeing is that more money is being lent to home owners than investors,” Mr Peleg said.</w:t>
      </w:r>
    </w:p>
    <w:p w14:paraId="4F6E79D0" w14:textId="33DEBBE4" w:rsidR="00DD65CE" w:rsidRDefault="00DD65CE" w:rsidP="0087601E">
      <w:pPr>
        <w:spacing w:after="240"/>
        <w:rPr>
          <w:rFonts w:asciiTheme="minorHAnsi" w:hAnsiTheme="minorHAnsi" w:cstheme="minorHAnsi"/>
          <w:sz w:val="20"/>
          <w:szCs w:val="20"/>
        </w:rPr>
      </w:pPr>
      <w:r>
        <w:rPr>
          <w:rFonts w:asciiTheme="minorHAnsi" w:hAnsiTheme="minorHAnsi" w:cstheme="minorHAnsi"/>
          <w:sz w:val="20"/>
          <w:szCs w:val="20"/>
        </w:rPr>
        <w:t>“</w:t>
      </w:r>
      <w:r w:rsidR="00EE5DE7">
        <w:rPr>
          <w:rFonts w:asciiTheme="minorHAnsi" w:hAnsiTheme="minorHAnsi" w:cstheme="minorHAnsi"/>
          <w:sz w:val="20"/>
          <w:szCs w:val="20"/>
        </w:rPr>
        <w:t>E</w:t>
      </w:r>
      <w:r>
        <w:rPr>
          <w:rFonts w:asciiTheme="minorHAnsi" w:hAnsiTheme="minorHAnsi" w:cstheme="minorHAnsi"/>
          <w:sz w:val="20"/>
          <w:szCs w:val="20"/>
        </w:rPr>
        <w:t>ven in NSW investor</w:t>
      </w:r>
      <w:r w:rsidR="00EE5DE7">
        <w:rPr>
          <w:rFonts w:asciiTheme="minorHAnsi" w:hAnsiTheme="minorHAnsi" w:cstheme="minorHAnsi"/>
          <w:sz w:val="20"/>
          <w:szCs w:val="20"/>
        </w:rPr>
        <w:t>s</w:t>
      </w:r>
      <w:r>
        <w:rPr>
          <w:rFonts w:asciiTheme="minorHAnsi" w:hAnsiTheme="minorHAnsi" w:cstheme="minorHAnsi"/>
          <w:sz w:val="20"/>
          <w:szCs w:val="20"/>
        </w:rPr>
        <w:t xml:space="preserve"> </w:t>
      </w:r>
      <w:r w:rsidR="00FF788B">
        <w:rPr>
          <w:rFonts w:asciiTheme="minorHAnsi" w:hAnsiTheme="minorHAnsi" w:cstheme="minorHAnsi"/>
          <w:sz w:val="20"/>
          <w:szCs w:val="20"/>
        </w:rPr>
        <w:t xml:space="preserve">are the minority as investor </w:t>
      </w:r>
      <w:r>
        <w:rPr>
          <w:rFonts w:asciiTheme="minorHAnsi" w:hAnsiTheme="minorHAnsi" w:cstheme="minorHAnsi"/>
          <w:sz w:val="20"/>
          <w:szCs w:val="20"/>
        </w:rPr>
        <w:t xml:space="preserve">lending </w:t>
      </w:r>
      <w:r w:rsidR="00FF788B">
        <w:rPr>
          <w:rFonts w:asciiTheme="minorHAnsi" w:hAnsiTheme="minorHAnsi" w:cstheme="minorHAnsi"/>
          <w:sz w:val="20"/>
          <w:szCs w:val="20"/>
        </w:rPr>
        <w:t xml:space="preserve">has been </w:t>
      </w:r>
      <w:r>
        <w:rPr>
          <w:rFonts w:asciiTheme="minorHAnsi" w:hAnsiTheme="minorHAnsi" w:cstheme="minorHAnsi"/>
          <w:sz w:val="20"/>
          <w:szCs w:val="20"/>
        </w:rPr>
        <w:t xml:space="preserve">falling </w:t>
      </w:r>
      <w:r w:rsidR="00FF788B">
        <w:rPr>
          <w:rFonts w:asciiTheme="minorHAnsi" w:hAnsiTheme="minorHAnsi" w:cstheme="minorHAnsi"/>
          <w:sz w:val="20"/>
          <w:szCs w:val="20"/>
        </w:rPr>
        <w:t xml:space="preserve">since mid-2017 </w:t>
      </w:r>
      <w:r>
        <w:rPr>
          <w:rFonts w:asciiTheme="minorHAnsi" w:hAnsiTheme="minorHAnsi" w:cstheme="minorHAnsi"/>
          <w:sz w:val="20"/>
          <w:szCs w:val="20"/>
        </w:rPr>
        <w:t>due to credit restrictions and uncertainty over the outcome of the Banking Royal Commission.</w:t>
      </w:r>
    </w:p>
    <w:p w14:paraId="169241A3" w14:textId="1500D9CC" w:rsidR="00DD65CE" w:rsidRDefault="00DD65CE" w:rsidP="0087601E">
      <w:pPr>
        <w:spacing w:after="240"/>
        <w:rPr>
          <w:rFonts w:asciiTheme="minorHAnsi" w:hAnsiTheme="minorHAnsi" w:cstheme="minorHAnsi"/>
          <w:sz w:val="20"/>
          <w:szCs w:val="20"/>
        </w:rPr>
      </w:pPr>
      <w:r>
        <w:rPr>
          <w:rFonts w:asciiTheme="minorHAnsi" w:hAnsiTheme="minorHAnsi" w:cstheme="minorHAnsi"/>
          <w:sz w:val="20"/>
          <w:szCs w:val="20"/>
        </w:rPr>
        <w:t>“</w:t>
      </w:r>
      <w:r w:rsidR="00FE2CB6">
        <w:rPr>
          <w:rFonts w:asciiTheme="minorHAnsi" w:hAnsiTheme="minorHAnsi" w:cstheme="minorHAnsi"/>
          <w:sz w:val="20"/>
          <w:szCs w:val="20"/>
        </w:rPr>
        <w:t>T</w:t>
      </w:r>
      <w:r>
        <w:rPr>
          <w:rFonts w:asciiTheme="minorHAnsi" w:hAnsiTheme="minorHAnsi" w:cstheme="minorHAnsi"/>
          <w:sz w:val="20"/>
          <w:szCs w:val="20"/>
        </w:rPr>
        <w:t xml:space="preserve">he good news is where we see there is lower investor activity, </w:t>
      </w:r>
      <w:r w:rsidR="004A5C40">
        <w:rPr>
          <w:rFonts w:asciiTheme="minorHAnsi" w:hAnsiTheme="minorHAnsi" w:cstheme="minorHAnsi"/>
          <w:sz w:val="20"/>
          <w:szCs w:val="20"/>
        </w:rPr>
        <w:t xml:space="preserve">we see house price decline and therefore </w:t>
      </w:r>
      <w:r w:rsidRPr="00DD65CE">
        <w:rPr>
          <w:rFonts w:asciiTheme="minorHAnsi" w:hAnsiTheme="minorHAnsi" w:cstheme="minorHAnsi"/>
          <w:sz w:val="20"/>
          <w:szCs w:val="20"/>
        </w:rPr>
        <w:t>more first home buyers</w:t>
      </w:r>
      <w:r w:rsidR="004A5C40">
        <w:rPr>
          <w:rFonts w:asciiTheme="minorHAnsi" w:hAnsiTheme="minorHAnsi" w:cstheme="minorHAnsi"/>
          <w:sz w:val="20"/>
          <w:szCs w:val="20"/>
        </w:rPr>
        <w:t xml:space="preserve"> are able to enter the market</w:t>
      </w:r>
      <w:r w:rsidRPr="00DD65CE">
        <w:rPr>
          <w:rFonts w:asciiTheme="minorHAnsi" w:hAnsiTheme="minorHAnsi" w:cstheme="minorHAnsi"/>
          <w:sz w:val="20"/>
          <w:szCs w:val="20"/>
        </w:rPr>
        <w:t>.</w:t>
      </w:r>
      <w:r>
        <w:rPr>
          <w:rFonts w:asciiTheme="minorHAnsi" w:hAnsiTheme="minorHAnsi" w:cstheme="minorHAnsi"/>
          <w:sz w:val="20"/>
          <w:szCs w:val="20"/>
        </w:rPr>
        <w:t>”</w:t>
      </w:r>
    </w:p>
    <w:p w14:paraId="1A3D3632" w14:textId="3B19A96F" w:rsidR="0087601E" w:rsidRPr="0087601E" w:rsidRDefault="41ABB1BC" w:rsidP="41ABB1BC">
      <w:pPr>
        <w:spacing w:after="240"/>
        <w:rPr>
          <w:rFonts w:asciiTheme="minorHAnsi" w:hAnsiTheme="minorHAnsi" w:cstheme="minorBidi"/>
          <w:sz w:val="20"/>
          <w:szCs w:val="20"/>
        </w:rPr>
      </w:pPr>
      <w:r w:rsidRPr="41ABB1BC">
        <w:rPr>
          <w:rFonts w:asciiTheme="minorHAnsi" w:hAnsiTheme="minorHAnsi" w:cstheme="minorBidi"/>
          <w:sz w:val="20"/>
          <w:szCs w:val="20"/>
        </w:rPr>
        <w:t>In fact, first home buyers now make up around 18.1 per cent of the market, a significant increase from 13.2 per cent in July 2016.</w:t>
      </w:r>
    </w:p>
    <w:p w14:paraId="0614A3AA" w14:textId="7D8B07EF" w:rsidR="0087601E" w:rsidRDefault="000B7644" w:rsidP="0087601E">
      <w:pPr>
        <w:spacing w:after="240"/>
        <w:rPr>
          <w:rFonts w:asciiTheme="minorHAnsi" w:hAnsiTheme="minorHAnsi" w:cstheme="minorHAnsi"/>
          <w:sz w:val="20"/>
          <w:szCs w:val="20"/>
        </w:rPr>
      </w:pPr>
      <w:r>
        <w:rPr>
          <w:rFonts w:asciiTheme="minorHAnsi" w:hAnsiTheme="minorHAnsi" w:cstheme="minorHAnsi"/>
          <w:sz w:val="20"/>
          <w:szCs w:val="20"/>
        </w:rPr>
        <w:t>However, on the flipside</w:t>
      </w:r>
      <w:r w:rsidR="002C17B8">
        <w:rPr>
          <w:rFonts w:asciiTheme="minorHAnsi" w:hAnsiTheme="minorHAnsi" w:cstheme="minorHAnsi"/>
          <w:sz w:val="20"/>
          <w:szCs w:val="20"/>
        </w:rPr>
        <w:t>,</w:t>
      </w:r>
      <w:r>
        <w:rPr>
          <w:rFonts w:asciiTheme="minorHAnsi" w:hAnsiTheme="minorHAnsi" w:cstheme="minorHAnsi"/>
          <w:sz w:val="20"/>
          <w:szCs w:val="20"/>
        </w:rPr>
        <w:t xml:space="preserve"> </w:t>
      </w:r>
      <w:r w:rsidR="00FF788B">
        <w:rPr>
          <w:rFonts w:asciiTheme="minorHAnsi" w:hAnsiTheme="minorHAnsi" w:cstheme="minorHAnsi"/>
          <w:sz w:val="20"/>
          <w:szCs w:val="20"/>
        </w:rPr>
        <w:t>in the medium and long</w:t>
      </w:r>
      <w:r w:rsidR="0061412D">
        <w:rPr>
          <w:rFonts w:asciiTheme="minorHAnsi" w:hAnsiTheme="minorHAnsi" w:cstheme="minorHAnsi"/>
          <w:sz w:val="20"/>
          <w:szCs w:val="20"/>
        </w:rPr>
        <w:t>-</w:t>
      </w:r>
      <w:r w:rsidR="00FF788B">
        <w:rPr>
          <w:rFonts w:asciiTheme="minorHAnsi" w:hAnsiTheme="minorHAnsi" w:cstheme="minorHAnsi"/>
          <w:sz w:val="20"/>
          <w:szCs w:val="20"/>
        </w:rPr>
        <w:t>term</w:t>
      </w:r>
      <w:r w:rsidR="0061412D">
        <w:rPr>
          <w:rFonts w:asciiTheme="minorHAnsi" w:hAnsiTheme="minorHAnsi" w:cstheme="minorHAnsi"/>
          <w:sz w:val="20"/>
          <w:szCs w:val="20"/>
        </w:rPr>
        <w:t>,</w:t>
      </w:r>
      <w:r w:rsidR="00FF788B">
        <w:rPr>
          <w:rFonts w:asciiTheme="minorHAnsi" w:hAnsiTheme="minorHAnsi" w:cstheme="minorHAnsi"/>
          <w:sz w:val="20"/>
          <w:szCs w:val="20"/>
        </w:rPr>
        <w:t xml:space="preserve"> </w:t>
      </w:r>
      <w:r>
        <w:rPr>
          <w:rFonts w:asciiTheme="minorHAnsi" w:hAnsiTheme="minorHAnsi" w:cstheme="minorHAnsi"/>
          <w:sz w:val="20"/>
          <w:szCs w:val="20"/>
        </w:rPr>
        <w:t xml:space="preserve">chronic undersupply </w:t>
      </w:r>
      <w:r w:rsidR="002C17B8">
        <w:rPr>
          <w:rFonts w:asciiTheme="minorHAnsi" w:hAnsiTheme="minorHAnsi" w:cstheme="minorHAnsi"/>
          <w:sz w:val="20"/>
          <w:szCs w:val="20"/>
        </w:rPr>
        <w:t xml:space="preserve">of family suitable housing </w:t>
      </w:r>
      <w:r>
        <w:rPr>
          <w:rFonts w:asciiTheme="minorHAnsi" w:hAnsiTheme="minorHAnsi" w:cstheme="minorHAnsi"/>
          <w:sz w:val="20"/>
          <w:szCs w:val="20"/>
        </w:rPr>
        <w:t>is likely to push prices up and therefore out of reach of first home buyers.</w:t>
      </w:r>
    </w:p>
    <w:p w14:paraId="6D8FC7CB" w14:textId="533BB52F" w:rsidR="002C17B8" w:rsidRPr="00A73BEF" w:rsidRDefault="002C17B8" w:rsidP="002C17B8">
      <w:pPr>
        <w:rPr>
          <w:rFonts w:asciiTheme="minorHAnsi" w:hAnsiTheme="minorHAnsi" w:cstheme="minorHAnsi"/>
          <w:sz w:val="20"/>
          <w:szCs w:val="20"/>
        </w:rPr>
      </w:pPr>
      <w:r>
        <w:rPr>
          <w:rFonts w:asciiTheme="minorHAnsi" w:hAnsiTheme="minorHAnsi" w:cstheme="minorHAnsi"/>
          <w:sz w:val="20"/>
          <w:szCs w:val="20"/>
        </w:rPr>
        <w:t xml:space="preserve">“This is </w:t>
      </w:r>
      <w:r w:rsidR="0087601E" w:rsidRPr="0087601E">
        <w:rPr>
          <w:rFonts w:asciiTheme="minorHAnsi" w:hAnsiTheme="minorHAnsi" w:cstheme="minorHAnsi"/>
          <w:sz w:val="20"/>
          <w:szCs w:val="20"/>
        </w:rPr>
        <w:t xml:space="preserve">high on the agenda for the </w:t>
      </w:r>
      <w:r>
        <w:rPr>
          <w:rFonts w:asciiTheme="minorHAnsi" w:hAnsiTheme="minorHAnsi" w:cstheme="minorHAnsi"/>
          <w:sz w:val="20"/>
          <w:szCs w:val="20"/>
        </w:rPr>
        <w:t>F</w:t>
      </w:r>
      <w:r w:rsidR="0087601E" w:rsidRPr="0087601E">
        <w:rPr>
          <w:rFonts w:asciiTheme="minorHAnsi" w:hAnsiTheme="minorHAnsi" w:cstheme="minorHAnsi"/>
          <w:sz w:val="20"/>
          <w:szCs w:val="20"/>
        </w:rPr>
        <w:t xml:space="preserve">ederal </w:t>
      </w:r>
      <w:r>
        <w:rPr>
          <w:rFonts w:asciiTheme="minorHAnsi" w:hAnsiTheme="minorHAnsi" w:cstheme="minorHAnsi"/>
          <w:sz w:val="20"/>
          <w:szCs w:val="20"/>
        </w:rPr>
        <w:t>G</w:t>
      </w:r>
      <w:r w:rsidR="0087601E" w:rsidRPr="0087601E">
        <w:rPr>
          <w:rFonts w:asciiTheme="minorHAnsi" w:hAnsiTheme="minorHAnsi" w:cstheme="minorHAnsi"/>
          <w:sz w:val="20"/>
          <w:szCs w:val="20"/>
        </w:rPr>
        <w:t>ov</w:t>
      </w:r>
      <w:r>
        <w:rPr>
          <w:rFonts w:asciiTheme="minorHAnsi" w:hAnsiTheme="minorHAnsi" w:cstheme="minorHAnsi"/>
          <w:sz w:val="20"/>
          <w:szCs w:val="20"/>
        </w:rPr>
        <w:t>ernment, however</w:t>
      </w:r>
      <w:r w:rsidR="00FF788B">
        <w:rPr>
          <w:rFonts w:asciiTheme="minorHAnsi" w:hAnsiTheme="minorHAnsi" w:cstheme="minorHAnsi"/>
          <w:sz w:val="20"/>
          <w:szCs w:val="20"/>
        </w:rPr>
        <w:t>,</w:t>
      </w:r>
      <w:r>
        <w:rPr>
          <w:rFonts w:asciiTheme="minorHAnsi" w:hAnsiTheme="minorHAnsi" w:cstheme="minorHAnsi"/>
          <w:sz w:val="20"/>
          <w:szCs w:val="20"/>
        </w:rPr>
        <w:t xml:space="preserve"> </w:t>
      </w:r>
      <w:r w:rsidRPr="00A73BEF">
        <w:rPr>
          <w:rFonts w:asciiTheme="minorHAnsi" w:hAnsiTheme="minorHAnsi" w:cstheme="minorHAnsi"/>
          <w:sz w:val="20"/>
          <w:szCs w:val="20"/>
        </w:rPr>
        <w:t xml:space="preserve">a co-ordinated strategy should be put in place to encourage </w:t>
      </w:r>
      <w:r w:rsidR="00FF788B">
        <w:rPr>
          <w:rFonts w:asciiTheme="minorHAnsi" w:hAnsiTheme="minorHAnsi" w:cstheme="minorHAnsi"/>
          <w:sz w:val="20"/>
          <w:szCs w:val="20"/>
        </w:rPr>
        <w:t xml:space="preserve">a better spread of the population across Australia as well as </w:t>
      </w:r>
      <w:r w:rsidRPr="00A73BEF">
        <w:rPr>
          <w:rFonts w:asciiTheme="minorHAnsi" w:hAnsiTheme="minorHAnsi" w:cstheme="minorHAnsi"/>
          <w:sz w:val="20"/>
          <w:szCs w:val="20"/>
        </w:rPr>
        <w:t>the construction of owner-occupier appropriate dwellings in the middle-ring suburbs</w:t>
      </w:r>
      <w:r w:rsidR="00FF788B">
        <w:rPr>
          <w:rFonts w:asciiTheme="minorHAnsi" w:hAnsiTheme="minorHAnsi" w:cstheme="minorHAnsi"/>
          <w:sz w:val="20"/>
          <w:szCs w:val="20"/>
        </w:rPr>
        <w:t xml:space="preserve"> in our major capital cities</w:t>
      </w:r>
      <w:r>
        <w:rPr>
          <w:rFonts w:asciiTheme="minorHAnsi" w:hAnsiTheme="minorHAnsi" w:cstheme="minorHAnsi"/>
          <w:sz w:val="20"/>
          <w:szCs w:val="20"/>
        </w:rPr>
        <w:t>,” he said</w:t>
      </w:r>
      <w:r w:rsidRPr="00A73BEF">
        <w:rPr>
          <w:rFonts w:asciiTheme="minorHAnsi" w:hAnsiTheme="minorHAnsi" w:cstheme="minorHAnsi"/>
          <w:sz w:val="20"/>
          <w:szCs w:val="20"/>
        </w:rPr>
        <w:t>.</w:t>
      </w:r>
    </w:p>
    <w:p w14:paraId="28F02515" w14:textId="77777777" w:rsidR="002C17B8" w:rsidRDefault="002C17B8" w:rsidP="002C17B8">
      <w:pPr>
        <w:rPr>
          <w:rFonts w:asciiTheme="minorHAnsi" w:hAnsiTheme="minorHAnsi" w:cstheme="minorHAnsi"/>
          <w:sz w:val="20"/>
          <w:szCs w:val="20"/>
        </w:rPr>
      </w:pPr>
    </w:p>
    <w:p w14:paraId="40607C42" w14:textId="35317B88" w:rsidR="002C17B8" w:rsidRPr="00A73BEF" w:rsidRDefault="002C17B8" w:rsidP="002C17B8">
      <w:pPr>
        <w:rPr>
          <w:rFonts w:asciiTheme="minorHAnsi" w:hAnsiTheme="minorHAnsi" w:cstheme="minorHAnsi"/>
          <w:sz w:val="20"/>
          <w:szCs w:val="20"/>
        </w:rPr>
      </w:pPr>
      <w:r w:rsidRPr="00A73BEF">
        <w:rPr>
          <w:rFonts w:asciiTheme="minorHAnsi" w:hAnsiTheme="minorHAnsi" w:cstheme="minorHAnsi"/>
          <w:sz w:val="20"/>
          <w:szCs w:val="20"/>
        </w:rPr>
        <w:t>“Without a strategic and comprehensive solution, it is likely that the current supply and demand patterns will once again lead to escalating prices</w:t>
      </w:r>
      <w:r w:rsidR="00FF788B">
        <w:rPr>
          <w:rFonts w:asciiTheme="minorHAnsi" w:hAnsiTheme="minorHAnsi" w:cstheme="minorHAnsi"/>
          <w:sz w:val="20"/>
          <w:szCs w:val="20"/>
        </w:rPr>
        <w:t>, deteriorating housing affordability and a reduction in home ownership in Australia</w:t>
      </w:r>
      <w:r>
        <w:rPr>
          <w:rFonts w:asciiTheme="minorHAnsi" w:hAnsiTheme="minorHAnsi" w:cstheme="minorHAnsi"/>
          <w:sz w:val="20"/>
          <w:szCs w:val="20"/>
        </w:rPr>
        <w:t>.</w:t>
      </w:r>
    </w:p>
    <w:p w14:paraId="508BBBBA" w14:textId="77777777" w:rsidR="002C17B8" w:rsidRPr="00A73BEF" w:rsidRDefault="002C17B8" w:rsidP="002C17B8">
      <w:pPr>
        <w:rPr>
          <w:rFonts w:asciiTheme="minorHAnsi" w:hAnsiTheme="minorHAnsi" w:cstheme="minorHAnsi"/>
          <w:sz w:val="20"/>
          <w:szCs w:val="20"/>
        </w:rPr>
      </w:pPr>
    </w:p>
    <w:p w14:paraId="4A99C927" w14:textId="0DC98EBE" w:rsidR="00267BA9" w:rsidRDefault="002C17B8" w:rsidP="00FE2CB6">
      <w:pPr>
        <w:rPr>
          <w:rFonts w:asciiTheme="minorHAnsi" w:hAnsiTheme="minorHAnsi" w:cstheme="minorHAnsi"/>
          <w:sz w:val="20"/>
          <w:szCs w:val="20"/>
        </w:rPr>
      </w:pPr>
      <w:r w:rsidRPr="00A73BEF">
        <w:rPr>
          <w:rFonts w:asciiTheme="minorHAnsi" w:hAnsiTheme="minorHAnsi" w:cstheme="minorHAnsi"/>
          <w:sz w:val="20"/>
          <w:szCs w:val="20"/>
        </w:rPr>
        <w:t xml:space="preserve">“We advocate increasing density in middle-ring and outlying areas of the cities, provided there are adequate transport solutions, re-zoning in key transport corridors and train lines, to access employment. </w:t>
      </w:r>
    </w:p>
    <w:p w14:paraId="0875C965" w14:textId="77777777" w:rsidR="00FE2CB6" w:rsidRDefault="00FE2CB6" w:rsidP="00FE2CB6">
      <w:pPr>
        <w:rPr>
          <w:rFonts w:asciiTheme="minorHAnsi" w:hAnsiTheme="minorHAnsi" w:cstheme="minorHAnsi"/>
          <w:sz w:val="20"/>
          <w:szCs w:val="20"/>
        </w:rPr>
      </w:pPr>
    </w:p>
    <w:p w14:paraId="44AA96F4" w14:textId="34C8B966" w:rsidR="002C17B8" w:rsidRDefault="002C17B8" w:rsidP="002C17B8">
      <w:pPr>
        <w:rPr>
          <w:rFonts w:asciiTheme="minorHAnsi" w:hAnsiTheme="minorHAnsi" w:cstheme="minorHAnsi"/>
          <w:sz w:val="20"/>
          <w:szCs w:val="20"/>
        </w:rPr>
      </w:pPr>
      <w:r w:rsidRPr="00A73BEF">
        <w:rPr>
          <w:rFonts w:asciiTheme="minorHAnsi" w:hAnsiTheme="minorHAnsi" w:cstheme="minorHAnsi"/>
          <w:sz w:val="20"/>
          <w:szCs w:val="20"/>
        </w:rPr>
        <w:lastRenderedPageBreak/>
        <w:t>“While development in middle-ring suburbs has increased in recent years, especially in Sydney, today’s record levels of housing construction are the bare minimum needed to meet the elevated level of population growth in the two major capital cities.”</w:t>
      </w:r>
    </w:p>
    <w:p w14:paraId="37FF463C" w14:textId="77777777" w:rsidR="002C17B8" w:rsidRPr="00A73BEF" w:rsidRDefault="002C17B8" w:rsidP="002C17B8">
      <w:pPr>
        <w:rPr>
          <w:rFonts w:asciiTheme="minorHAnsi" w:hAnsiTheme="minorHAnsi" w:cstheme="minorHAnsi"/>
          <w:sz w:val="20"/>
          <w:szCs w:val="20"/>
        </w:rPr>
      </w:pPr>
    </w:p>
    <w:p w14:paraId="33E60A01" w14:textId="77777777" w:rsidR="00FE2CB6" w:rsidRDefault="002C17B8" w:rsidP="002C17B8">
      <w:pPr>
        <w:spacing w:after="240"/>
        <w:rPr>
          <w:rFonts w:asciiTheme="minorHAnsi" w:hAnsiTheme="minorHAnsi" w:cstheme="minorHAnsi"/>
          <w:sz w:val="20"/>
          <w:szCs w:val="20"/>
        </w:rPr>
      </w:pPr>
      <w:r w:rsidRPr="002C17B8">
        <w:rPr>
          <w:rFonts w:asciiTheme="minorHAnsi" w:hAnsiTheme="minorHAnsi" w:cstheme="minorHAnsi"/>
          <w:sz w:val="20"/>
          <w:szCs w:val="20"/>
        </w:rPr>
        <w:t xml:space="preserve">He said other measures should be undertaken at the state level, particularly in relation to planning, greenfield land releases, rezoning and a more co-ordinated approach between the states and the local governments in relation to those matters. </w:t>
      </w:r>
    </w:p>
    <w:p w14:paraId="529F3734" w14:textId="77777777" w:rsidR="00FE2CB6" w:rsidRDefault="002C17B8" w:rsidP="002C17B8">
      <w:pPr>
        <w:spacing w:after="240"/>
        <w:rPr>
          <w:rFonts w:asciiTheme="minorHAnsi" w:hAnsiTheme="minorHAnsi" w:cstheme="minorHAnsi"/>
          <w:sz w:val="20"/>
          <w:szCs w:val="20"/>
        </w:rPr>
      </w:pPr>
      <w:r w:rsidRPr="002C17B8">
        <w:rPr>
          <w:rFonts w:asciiTheme="minorHAnsi" w:hAnsiTheme="minorHAnsi" w:cstheme="minorHAnsi"/>
          <w:sz w:val="20"/>
          <w:szCs w:val="20"/>
        </w:rPr>
        <w:t xml:space="preserve">In addition, federal to state governments and state to local governments should provide incentives for meeting pre-approved development targets and increasing dwelling supply. </w:t>
      </w:r>
    </w:p>
    <w:p w14:paraId="70863197" w14:textId="3197AC4E" w:rsidR="00FE2CB6" w:rsidRDefault="002C17B8" w:rsidP="002C17B8">
      <w:pPr>
        <w:spacing w:after="240"/>
        <w:rPr>
          <w:rFonts w:asciiTheme="minorHAnsi" w:hAnsiTheme="minorHAnsi" w:cstheme="minorHAnsi"/>
          <w:sz w:val="20"/>
          <w:szCs w:val="20"/>
        </w:rPr>
      </w:pPr>
      <w:r w:rsidRPr="002C17B8">
        <w:rPr>
          <w:rFonts w:asciiTheme="minorHAnsi" w:hAnsiTheme="minorHAnsi" w:cstheme="minorHAnsi"/>
          <w:sz w:val="20"/>
          <w:szCs w:val="20"/>
        </w:rPr>
        <w:t>Mr Peleg said measures should also be implemented to accelerate the planning and approval processes and to incentivise local governments that development meet</w:t>
      </w:r>
      <w:r w:rsidR="005E7030">
        <w:rPr>
          <w:rFonts w:asciiTheme="minorHAnsi" w:hAnsiTheme="minorHAnsi" w:cstheme="minorHAnsi"/>
          <w:sz w:val="20"/>
          <w:szCs w:val="20"/>
        </w:rPr>
        <w:t>s</w:t>
      </w:r>
      <w:r w:rsidRPr="002C17B8">
        <w:rPr>
          <w:rFonts w:asciiTheme="minorHAnsi" w:hAnsiTheme="minorHAnsi" w:cstheme="minorHAnsi"/>
          <w:sz w:val="20"/>
          <w:szCs w:val="20"/>
        </w:rPr>
        <w:t xml:space="preserve"> pre-agreed targets in relation to dwelling supply. </w:t>
      </w:r>
    </w:p>
    <w:p w14:paraId="77C071C7" w14:textId="20121396" w:rsidR="00E06FEE" w:rsidRDefault="002C17B8" w:rsidP="002C17B8">
      <w:pPr>
        <w:spacing w:after="240"/>
        <w:rPr>
          <w:rFonts w:asciiTheme="minorHAnsi" w:hAnsiTheme="minorHAnsi" w:cstheme="minorHAnsi"/>
          <w:sz w:val="20"/>
          <w:szCs w:val="20"/>
        </w:rPr>
      </w:pPr>
      <w:bookmarkStart w:id="2" w:name="_Hlk524601284"/>
      <w:r w:rsidRPr="002C17B8">
        <w:rPr>
          <w:rFonts w:asciiTheme="minorHAnsi" w:hAnsiTheme="minorHAnsi" w:cstheme="minorHAnsi"/>
          <w:sz w:val="20"/>
          <w:szCs w:val="20"/>
        </w:rPr>
        <w:t>He said allocation of significant funding to infrastructure upgrades in many urban and regional areas in the 2018 Federal Budget would have a positive impact on dwelling supply.</w:t>
      </w:r>
    </w:p>
    <w:bookmarkEnd w:id="2"/>
    <w:p w14:paraId="6E869066" w14:textId="77777777" w:rsidR="002C17B8" w:rsidRPr="00A73BEF" w:rsidRDefault="002C17B8" w:rsidP="002C17B8">
      <w:pPr>
        <w:rPr>
          <w:rFonts w:asciiTheme="minorHAnsi" w:hAnsiTheme="minorHAnsi" w:cstheme="minorHAnsi"/>
          <w:sz w:val="20"/>
          <w:szCs w:val="20"/>
        </w:rPr>
      </w:pPr>
      <w:r w:rsidRPr="00A73BEF">
        <w:rPr>
          <w:rFonts w:asciiTheme="minorHAnsi" w:hAnsiTheme="minorHAnsi" w:cstheme="minorHAnsi"/>
          <w:sz w:val="20"/>
          <w:szCs w:val="20"/>
        </w:rPr>
        <w:t xml:space="preserve">“Governments should also be encouraged to increase land supply release and development through co-ordinated strategy and targets. </w:t>
      </w:r>
    </w:p>
    <w:p w14:paraId="3B5E8DDE" w14:textId="77777777" w:rsidR="002C17B8" w:rsidRPr="00A73BEF" w:rsidRDefault="002C17B8" w:rsidP="002C17B8">
      <w:pPr>
        <w:rPr>
          <w:rFonts w:asciiTheme="minorHAnsi" w:hAnsiTheme="minorHAnsi" w:cstheme="minorHAnsi"/>
          <w:sz w:val="20"/>
          <w:szCs w:val="20"/>
        </w:rPr>
      </w:pPr>
    </w:p>
    <w:p w14:paraId="35755E62" w14:textId="77777777" w:rsidR="002C17B8" w:rsidRPr="00A73BEF" w:rsidRDefault="002C17B8" w:rsidP="002C17B8">
      <w:pPr>
        <w:rPr>
          <w:rFonts w:asciiTheme="minorHAnsi" w:hAnsiTheme="minorHAnsi" w:cstheme="minorHAnsi"/>
          <w:sz w:val="20"/>
          <w:szCs w:val="20"/>
        </w:rPr>
      </w:pPr>
      <w:r w:rsidRPr="00A73BEF">
        <w:rPr>
          <w:rFonts w:asciiTheme="minorHAnsi" w:hAnsiTheme="minorHAnsi" w:cstheme="minorHAnsi"/>
          <w:sz w:val="20"/>
          <w:szCs w:val="20"/>
        </w:rPr>
        <w:t>“While land supply in Sydney and to a lesser extent Melbourne is limited in the inner and middle-rings, there is a certain level of supply in surrounding suburbs. Much of this greenfield development in Melbourne is less than 30 kilometres from the CBD; in Sydney it tends to be more than 40 kilometres from the CBD.</w:t>
      </w:r>
    </w:p>
    <w:p w14:paraId="72B29C2E" w14:textId="77777777" w:rsidR="002C17B8" w:rsidRPr="00A73BEF" w:rsidRDefault="002C17B8" w:rsidP="002C17B8">
      <w:pPr>
        <w:rPr>
          <w:rFonts w:asciiTheme="minorHAnsi" w:hAnsiTheme="minorHAnsi" w:cstheme="minorHAnsi"/>
          <w:sz w:val="20"/>
          <w:szCs w:val="20"/>
        </w:rPr>
      </w:pPr>
    </w:p>
    <w:p w14:paraId="556EFF50" w14:textId="6D64D92E" w:rsidR="005E7030" w:rsidRDefault="002C17B8" w:rsidP="000B6FBB">
      <w:pPr>
        <w:rPr>
          <w:rFonts w:asciiTheme="minorHAnsi" w:hAnsiTheme="minorHAnsi" w:cstheme="minorHAnsi"/>
          <w:sz w:val="20"/>
          <w:szCs w:val="20"/>
        </w:rPr>
      </w:pPr>
      <w:r w:rsidRPr="00A73BEF">
        <w:rPr>
          <w:rFonts w:asciiTheme="minorHAnsi" w:hAnsiTheme="minorHAnsi" w:cstheme="minorHAnsi"/>
          <w:sz w:val="20"/>
          <w:szCs w:val="20"/>
        </w:rPr>
        <w:t>“Land releases in the outer suburbs are essential, particularly in Sydney to support the other supply-related measures that have been detailed above. The outer suburbs are significantly more affordable, and they provide an opportunity to first home buyers to enter the property market.”</w:t>
      </w:r>
    </w:p>
    <w:p w14:paraId="50EC9ABE" w14:textId="77777777" w:rsidR="000B6FBB" w:rsidRDefault="000B6FBB" w:rsidP="000B6FBB">
      <w:pPr>
        <w:rPr>
          <w:rFonts w:asciiTheme="minorHAnsi" w:hAnsiTheme="minorHAnsi" w:cstheme="minorHAnsi"/>
          <w:sz w:val="20"/>
          <w:szCs w:val="20"/>
        </w:rPr>
      </w:pPr>
    </w:p>
    <w:p w14:paraId="76635462" w14:textId="22BA056E" w:rsidR="004B6920" w:rsidRPr="009B6DF4" w:rsidRDefault="004B6920" w:rsidP="004B6920">
      <w:pPr>
        <w:spacing w:after="240"/>
        <w:jc w:val="both"/>
        <w:rPr>
          <w:rFonts w:asciiTheme="minorHAnsi" w:hAnsiTheme="minorHAnsi" w:cstheme="minorHAnsi"/>
          <w:sz w:val="20"/>
          <w:szCs w:val="20"/>
        </w:rPr>
      </w:pPr>
      <w:r w:rsidRPr="009B6DF4">
        <w:rPr>
          <w:rFonts w:asciiTheme="minorHAnsi" w:hAnsiTheme="minorHAnsi" w:cstheme="minorHAnsi"/>
          <w:sz w:val="20"/>
          <w:szCs w:val="20"/>
        </w:rPr>
        <w:t xml:space="preserve">Visit </w:t>
      </w:r>
      <w:hyperlink r:id="rId11" w:history="1">
        <w:r w:rsidRPr="009B6DF4">
          <w:rPr>
            <w:rStyle w:val="Hyperlink"/>
            <w:rFonts w:asciiTheme="minorHAnsi" w:hAnsiTheme="minorHAnsi" w:cstheme="minorHAnsi"/>
            <w:sz w:val="20"/>
            <w:szCs w:val="20"/>
          </w:rPr>
          <w:t>www.riskwiseproperty.com.au</w:t>
        </w:r>
      </w:hyperlink>
    </w:p>
    <w:p w14:paraId="7B0D70C9" w14:textId="1E457C4D" w:rsidR="004B6920" w:rsidRDefault="004B6920" w:rsidP="004B6920">
      <w:pPr>
        <w:spacing w:after="240"/>
        <w:jc w:val="both"/>
      </w:pPr>
      <w:r w:rsidRPr="009B6DF4">
        <w:rPr>
          <w:rFonts w:asciiTheme="minorHAnsi" w:hAnsiTheme="minorHAnsi" w:cstheme="minorHAnsi"/>
          <w:sz w:val="20"/>
          <w:szCs w:val="20"/>
        </w:rPr>
        <w:t>ENDS</w:t>
      </w:r>
    </w:p>
    <w:p w14:paraId="228ABD15" w14:textId="77777777" w:rsidR="000E20F5" w:rsidRDefault="000E20F5" w:rsidP="000605B8">
      <w:pPr>
        <w:spacing w:after="240"/>
        <w:jc w:val="both"/>
        <w:rPr>
          <w:rFonts w:asciiTheme="minorHAnsi" w:hAnsiTheme="minorHAnsi" w:cstheme="minorHAnsi"/>
          <w:b/>
          <w:i/>
        </w:rPr>
      </w:pPr>
      <w:bookmarkStart w:id="3" w:name="_Hlk507570732"/>
    </w:p>
    <w:p w14:paraId="21D74A92" w14:textId="0AB37B38" w:rsidR="000605B8" w:rsidRPr="00862C03" w:rsidRDefault="000605B8" w:rsidP="000605B8">
      <w:pPr>
        <w:spacing w:after="240"/>
        <w:jc w:val="both"/>
        <w:rPr>
          <w:rFonts w:asciiTheme="minorHAnsi" w:hAnsiTheme="minorHAnsi" w:cstheme="minorHAnsi"/>
          <w:b/>
          <w:i/>
          <w:sz w:val="18"/>
          <w:szCs w:val="18"/>
        </w:rPr>
      </w:pPr>
      <w:r w:rsidRPr="00862C03">
        <w:rPr>
          <w:rFonts w:asciiTheme="minorHAnsi" w:hAnsiTheme="minorHAnsi" w:cstheme="minorHAnsi"/>
          <w:b/>
          <w:i/>
          <w:sz w:val="18"/>
          <w:szCs w:val="18"/>
        </w:rPr>
        <w:t>About Risk</w:t>
      </w:r>
      <w:r w:rsidR="00011DFF" w:rsidRPr="00862C03">
        <w:rPr>
          <w:rFonts w:asciiTheme="minorHAnsi" w:hAnsiTheme="minorHAnsi" w:cstheme="minorHAnsi"/>
          <w:b/>
          <w:i/>
          <w:sz w:val="18"/>
          <w:szCs w:val="18"/>
        </w:rPr>
        <w:t>W</w:t>
      </w:r>
      <w:r w:rsidRPr="00862C03">
        <w:rPr>
          <w:rFonts w:asciiTheme="minorHAnsi" w:hAnsiTheme="minorHAnsi" w:cstheme="minorHAnsi"/>
          <w:b/>
          <w:i/>
          <w:sz w:val="18"/>
          <w:szCs w:val="18"/>
        </w:rPr>
        <w:t>ise:</w:t>
      </w:r>
    </w:p>
    <w:p w14:paraId="402F12A0" w14:textId="19DF6474"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RiskWise Property Re</w:t>
      </w:r>
      <w:r w:rsidR="00AD2ED0" w:rsidRPr="00862C03">
        <w:rPr>
          <w:rFonts w:asciiTheme="minorHAnsi" w:hAnsiTheme="minorHAnsi" w:cstheme="minorHAnsi"/>
          <w:sz w:val="18"/>
          <w:szCs w:val="18"/>
        </w:rPr>
        <w:t>search</w:t>
      </w:r>
      <w:r w:rsidRPr="00862C03">
        <w:rPr>
          <w:rFonts w:asciiTheme="minorHAnsi" w:hAnsiTheme="minorHAnsi" w:cstheme="minorHAnsi"/>
          <w:sz w:val="18"/>
          <w:szCs w:val="18"/>
        </w:rPr>
        <w:t xml:space="preserve"> was formed in 2016 with the goal of providing property risk advise and research services to help its clients make informed purchasing decisions. </w:t>
      </w:r>
    </w:p>
    <w:p w14:paraId="7B2B6528" w14:textId="1D2E47C0"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 xml:space="preserve">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w:t>
      </w:r>
      <w:proofErr w:type="gramStart"/>
      <w:r w:rsidRPr="00862C03">
        <w:rPr>
          <w:rFonts w:asciiTheme="minorHAnsi" w:hAnsiTheme="minorHAnsi" w:cstheme="minorHAnsi"/>
          <w:sz w:val="18"/>
          <w:szCs w:val="18"/>
        </w:rPr>
        <w:t>insights</w:t>
      </w:r>
      <w:proofErr w:type="gramEnd"/>
      <w:r w:rsidRPr="00862C03">
        <w:rPr>
          <w:rFonts w:asciiTheme="minorHAnsi" w:hAnsiTheme="minorHAnsi" w:cstheme="minorHAnsi"/>
          <w:sz w:val="18"/>
          <w:szCs w:val="18"/>
        </w:rPr>
        <w:t xml:space="preserve"> so they can make smarter property investment decisions.</w:t>
      </w:r>
    </w:p>
    <w:p w14:paraId="13835FE1" w14:textId="02907FAD" w:rsidR="001A5F16" w:rsidRPr="00862C03" w:rsidRDefault="001A5F16"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lastRenderedPageBreak/>
        <w:t xml:space="preserve">Visit </w:t>
      </w:r>
      <w:hyperlink r:id="rId12" w:history="1">
        <w:r w:rsidRPr="00862C03">
          <w:rPr>
            <w:rStyle w:val="Hyperlink"/>
            <w:rFonts w:asciiTheme="minorHAnsi" w:hAnsiTheme="minorHAnsi" w:cstheme="minorHAnsi"/>
            <w:sz w:val="18"/>
            <w:szCs w:val="18"/>
          </w:rPr>
          <w:t>www.riskwiseproperty.com.au</w:t>
        </w:r>
      </w:hyperlink>
    </w:p>
    <w:p w14:paraId="0958DC62" w14:textId="310B6063" w:rsidR="004E7308" w:rsidRPr="00862C03" w:rsidRDefault="000605B8" w:rsidP="004E7308">
      <w:pPr>
        <w:pStyle w:val="Heading1"/>
        <w:keepNext w:val="0"/>
        <w:keepLines w:val="0"/>
        <w:spacing w:before="480" w:after="240"/>
        <w:jc w:val="both"/>
        <w:rPr>
          <w:rFonts w:asciiTheme="minorHAnsi" w:hAnsiTheme="minorHAnsi" w:cstheme="minorHAnsi"/>
          <w:b/>
          <w:sz w:val="18"/>
          <w:szCs w:val="18"/>
        </w:rPr>
      </w:pPr>
      <w:r w:rsidRPr="00862C03">
        <w:rPr>
          <w:b/>
          <w:bCs/>
          <w:noProof/>
          <w:sz w:val="18"/>
          <w:szCs w:val="18"/>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862C03">
        <w:rPr>
          <w:rFonts w:asciiTheme="minorHAnsi" w:hAnsiTheme="minorHAnsi" w:cstheme="minorHAnsi"/>
          <w:b/>
          <w:sz w:val="18"/>
          <w:szCs w:val="18"/>
        </w:rPr>
        <w:t xml:space="preserve">To organise an interview with </w:t>
      </w:r>
      <w:r w:rsidR="00067689" w:rsidRPr="00862C03">
        <w:rPr>
          <w:rFonts w:asciiTheme="minorHAnsi" w:hAnsiTheme="minorHAnsi" w:cstheme="minorHAnsi"/>
          <w:b/>
          <w:sz w:val="18"/>
          <w:szCs w:val="18"/>
        </w:rPr>
        <w:t xml:space="preserve">RiskWise CEO </w:t>
      </w:r>
      <w:r w:rsidRPr="00862C03">
        <w:rPr>
          <w:rFonts w:asciiTheme="minorHAnsi" w:hAnsiTheme="minorHAnsi" w:cstheme="minorHAnsi"/>
          <w:b/>
          <w:sz w:val="18"/>
          <w:szCs w:val="18"/>
        </w:rPr>
        <w:t>Doron Peleg please contact:</w:t>
      </w:r>
    </w:p>
    <w:p w14:paraId="0B293C71" w14:textId="77777777" w:rsidR="000605B8" w:rsidRPr="00862C03" w:rsidRDefault="000605B8" w:rsidP="000605B8">
      <w:pPr>
        <w:jc w:val="both"/>
        <w:rPr>
          <w:rFonts w:ascii="Lato" w:hAnsi="Lato"/>
          <w:sz w:val="20"/>
          <w:szCs w:val="20"/>
        </w:rPr>
      </w:pPr>
      <w:r>
        <w:rPr>
          <w:rStyle w:val="size"/>
          <w:b/>
          <w:bCs/>
        </w:rPr>
        <w:t xml:space="preserve"> </w:t>
      </w:r>
      <w:r w:rsidRPr="00862C03">
        <w:rPr>
          <w:rStyle w:val="size"/>
          <w:b/>
          <w:bCs/>
          <w:sz w:val="20"/>
          <w:szCs w:val="20"/>
        </w:rPr>
        <w:t>Vanessa Jones</w:t>
      </w:r>
    </w:p>
    <w:p w14:paraId="4800666F" w14:textId="0AC21EC4" w:rsidR="000605B8" w:rsidRPr="00862C03" w:rsidRDefault="000605B8" w:rsidP="000605B8">
      <w:pPr>
        <w:jc w:val="both"/>
        <w:rPr>
          <w:rStyle w:val="font"/>
          <w:sz w:val="18"/>
          <w:szCs w:val="18"/>
        </w:rPr>
      </w:pPr>
      <w:r>
        <w:rPr>
          <w:rStyle w:val="font"/>
          <w:sz w:val="20"/>
          <w:szCs w:val="20"/>
        </w:rPr>
        <w:t xml:space="preserve">  </w:t>
      </w:r>
      <w:r w:rsidRPr="00862C03">
        <w:rPr>
          <w:rStyle w:val="font"/>
          <w:sz w:val="18"/>
          <w:szCs w:val="18"/>
        </w:rPr>
        <w:t>Media &amp; Communications Manager, RiskWise Property Re</w:t>
      </w:r>
      <w:r w:rsidR="00204852" w:rsidRPr="00862C03">
        <w:rPr>
          <w:rStyle w:val="font"/>
          <w:sz w:val="18"/>
          <w:szCs w:val="18"/>
        </w:rPr>
        <w:t>search</w:t>
      </w:r>
    </w:p>
    <w:p w14:paraId="06C85F36" w14:textId="24653318" w:rsidR="007815D4" w:rsidRPr="00862C03" w:rsidRDefault="007815D4" w:rsidP="000605B8">
      <w:pPr>
        <w:jc w:val="both"/>
        <w:rPr>
          <w:rFonts w:ascii="Lato" w:hAnsi="Lato"/>
          <w:sz w:val="18"/>
          <w:szCs w:val="18"/>
        </w:rPr>
      </w:pPr>
      <w:r w:rsidRPr="00862C03">
        <w:rPr>
          <w:b/>
          <w:bCs/>
          <w:sz w:val="18"/>
          <w:szCs w:val="18"/>
          <w:shd w:val="clear" w:color="auto" w:fill="FFFFFF"/>
        </w:rPr>
        <w:t xml:space="preserve">  Australia’s most innovative property research house</w:t>
      </w:r>
    </w:p>
    <w:p w14:paraId="526690AE" w14:textId="77777777" w:rsidR="000605B8" w:rsidRPr="00862C03" w:rsidRDefault="000605B8" w:rsidP="000605B8">
      <w:pPr>
        <w:jc w:val="both"/>
        <w:rPr>
          <w:rFonts w:ascii="Lato" w:hAnsi="Lato"/>
          <w:sz w:val="18"/>
          <w:szCs w:val="18"/>
        </w:rPr>
      </w:pPr>
      <w:r w:rsidRPr="00862C03">
        <w:rPr>
          <w:rStyle w:val="font"/>
          <w:sz w:val="18"/>
          <w:szCs w:val="18"/>
        </w:rPr>
        <w:t xml:space="preserve">  0421 057 129 | </w:t>
      </w:r>
      <w:hyperlink r:id="rId14" w:history="1">
        <w:r w:rsidRPr="00862C03">
          <w:rPr>
            <w:rStyle w:val="Hyperlink"/>
            <w:sz w:val="18"/>
            <w:szCs w:val="18"/>
          </w:rPr>
          <w:t>Vanessa.Jones@riskwiseproperty.com.au</w:t>
        </w:r>
      </w:hyperlink>
      <w:r w:rsidRPr="00862C03">
        <w:rPr>
          <w:rStyle w:val="font"/>
          <w:sz w:val="18"/>
          <w:szCs w:val="18"/>
        </w:rPr>
        <w:t> |</w:t>
      </w:r>
    </w:p>
    <w:p w14:paraId="7893E8BE" w14:textId="2DFCD361" w:rsidR="00442D26" w:rsidRDefault="000605B8" w:rsidP="000E20F5">
      <w:pPr>
        <w:spacing w:after="240"/>
        <w:jc w:val="both"/>
        <w:rPr>
          <w:sz w:val="24"/>
          <w:szCs w:val="24"/>
        </w:rPr>
      </w:pPr>
      <w:r w:rsidRPr="00862C03">
        <w:rPr>
          <w:rStyle w:val="colour"/>
          <w:sz w:val="18"/>
          <w:szCs w:val="18"/>
        </w:rPr>
        <w:t>  </w:t>
      </w:r>
      <w:hyperlink r:id="rId15" w:history="1">
        <w:r w:rsidRPr="00862C03">
          <w:rPr>
            <w:rStyle w:val="Hyperlink"/>
            <w:color w:val="598FDE"/>
            <w:sz w:val="18"/>
            <w:szCs w:val="18"/>
          </w:rPr>
          <w:t>www.riskwiseproperty.com.au</w:t>
        </w:r>
      </w:hyperlink>
      <w:r w:rsidRPr="00862C03">
        <w:rPr>
          <w:rStyle w:val="colour"/>
          <w:color w:val="0065CC"/>
          <w:sz w:val="18"/>
          <w:szCs w:val="18"/>
        </w:rPr>
        <w:t> </w:t>
      </w:r>
      <w:r w:rsidRPr="00862C03">
        <w:rPr>
          <w:rStyle w:val="font"/>
          <w:sz w:val="18"/>
          <w:szCs w:val="18"/>
        </w:rPr>
        <w:t xml:space="preserve">| </w:t>
      </w:r>
      <w:r w:rsidR="00204852" w:rsidRPr="00862C03">
        <w:rPr>
          <w:rStyle w:val="font"/>
          <w:sz w:val="18"/>
          <w:szCs w:val="18"/>
        </w:rPr>
        <w:t>Queensland</w:t>
      </w:r>
      <w:r w:rsidRPr="00862C03">
        <w:rPr>
          <w:rStyle w:val="font"/>
          <w:sz w:val="18"/>
          <w:szCs w:val="18"/>
        </w:rPr>
        <w:t>, Australia</w:t>
      </w:r>
      <w:r w:rsidRPr="00AD4279">
        <w:rPr>
          <w:rFonts w:asciiTheme="minorHAnsi" w:hAnsiTheme="minorHAnsi" w:cstheme="minorHAnsi"/>
          <w:sz w:val="28"/>
          <w:szCs w:val="28"/>
        </w:rPr>
        <w:t xml:space="preserve"> </w:t>
      </w:r>
      <w:bookmarkEnd w:id="3"/>
      <w:r w:rsidR="00152FD1">
        <w:rPr>
          <w:sz w:val="24"/>
          <w:szCs w:val="24"/>
        </w:rPr>
        <w:t xml:space="preserve"> </w:t>
      </w:r>
    </w:p>
    <w:p w14:paraId="5D54ACFE" w14:textId="77777777" w:rsidR="00442D26" w:rsidRDefault="00442D26" w:rsidP="000B026C">
      <w:pPr>
        <w:spacing w:after="240"/>
      </w:pPr>
    </w:p>
    <w:sectPr w:rsidR="00442D26">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2722" w14:textId="77777777" w:rsidR="0028117A" w:rsidRDefault="0028117A" w:rsidP="00333A74">
      <w:pPr>
        <w:spacing w:line="240" w:lineRule="auto"/>
      </w:pPr>
      <w:r>
        <w:separator/>
      </w:r>
    </w:p>
  </w:endnote>
  <w:endnote w:type="continuationSeparator" w:id="0">
    <w:p w14:paraId="3E184188" w14:textId="77777777" w:rsidR="0028117A" w:rsidRDefault="0028117A"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985B" w14:textId="77777777" w:rsidR="0028117A" w:rsidRDefault="0028117A" w:rsidP="00333A74">
      <w:pPr>
        <w:spacing w:line="240" w:lineRule="auto"/>
      </w:pPr>
      <w:r>
        <w:separator/>
      </w:r>
    </w:p>
  </w:footnote>
  <w:footnote w:type="continuationSeparator" w:id="0">
    <w:p w14:paraId="0F1DCB4A" w14:textId="77777777" w:rsidR="0028117A" w:rsidRDefault="0028117A"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26"/>
    <w:rsid w:val="00011DFF"/>
    <w:rsid w:val="00017701"/>
    <w:rsid w:val="0003268B"/>
    <w:rsid w:val="0004594B"/>
    <w:rsid w:val="0005324A"/>
    <w:rsid w:val="00057EBD"/>
    <w:rsid w:val="000605B8"/>
    <w:rsid w:val="00067689"/>
    <w:rsid w:val="0007162B"/>
    <w:rsid w:val="000747E2"/>
    <w:rsid w:val="0007604A"/>
    <w:rsid w:val="00077266"/>
    <w:rsid w:val="000815F4"/>
    <w:rsid w:val="00084277"/>
    <w:rsid w:val="00086CB9"/>
    <w:rsid w:val="00096664"/>
    <w:rsid w:val="000A24E8"/>
    <w:rsid w:val="000A40B7"/>
    <w:rsid w:val="000A79EB"/>
    <w:rsid w:val="000B026C"/>
    <w:rsid w:val="000B0E1E"/>
    <w:rsid w:val="000B6C5B"/>
    <w:rsid w:val="000B6FBB"/>
    <w:rsid w:val="000B7644"/>
    <w:rsid w:val="000D3A79"/>
    <w:rsid w:val="000E20F5"/>
    <w:rsid w:val="000E4EA6"/>
    <w:rsid w:val="000F3C5F"/>
    <w:rsid w:val="000F3EEF"/>
    <w:rsid w:val="001012E5"/>
    <w:rsid w:val="00130A41"/>
    <w:rsid w:val="0014589E"/>
    <w:rsid w:val="00152134"/>
    <w:rsid w:val="00152FD1"/>
    <w:rsid w:val="00153D8D"/>
    <w:rsid w:val="00177219"/>
    <w:rsid w:val="00180EDE"/>
    <w:rsid w:val="001A5F16"/>
    <w:rsid w:val="001B3A05"/>
    <w:rsid w:val="001C130F"/>
    <w:rsid w:val="001E0A14"/>
    <w:rsid w:val="001F277A"/>
    <w:rsid w:val="00204852"/>
    <w:rsid w:val="0020757A"/>
    <w:rsid w:val="00215A8D"/>
    <w:rsid w:val="002230E8"/>
    <w:rsid w:val="00245382"/>
    <w:rsid w:val="00264A0F"/>
    <w:rsid w:val="00267BA9"/>
    <w:rsid w:val="0027119B"/>
    <w:rsid w:val="0028117A"/>
    <w:rsid w:val="002907BB"/>
    <w:rsid w:val="00291361"/>
    <w:rsid w:val="002B0C04"/>
    <w:rsid w:val="002C17B8"/>
    <w:rsid w:val="002D0D2A"/>
    <w:rsid w:val="002E20A1"/>
    <w:rsid w:val="002E456F"/>
    <w:rsid w:val="002E4614"/>
    <w:rsid w:val="002E4976"/>
    <w:rsid w:val="0031257A"/>
    <w:rsid w:val="00330BDA"/>
    <w:rsid w:val="00331211"/>
    <w:rsid w:val="00333A74"/>
    <w:rsid w:val="00334321"/>
    <w:rsid w:val="00354F8B"/>
    <w:rsid w:val="00372F18"/>
    <w:rsid w:val="003A786A"/>
    <w:rsid w:val="003E7449"/>
    <w:rsid w:val="00405A2A"/>
    <w:rsid w:val="004318D4"/>
    <w:rsid w:val="00440BC4"/>
    <w:rsid w:val="00442D26"/>
    <w:rsid w:val="00475A11"/>
    <w:rsid w:val="004A5C40"/>
    <w:rsid w:val="004B6920"/>
    <w:rsid w:val="004C3AF7"/>
    <w:rsid w:val="004E3B80"/>
    <w:rsid w:val="004E7308"/>
    <w:rsid w:val="005022CC"/>
    <w:rsid w:val="00503862"/>
    <w:rsid w:val="00507960"/>
    <w:rsid w:val="00545C27"/>
    <w:rsid w:val="005501BA"/>
    <w:rsid w:val="00563468"/>
    <w:rsid w:val="005805F1"/>
    <w:rsid w:val="005958E3"/>
    <w:rsid w:val="00595BFB"/>
    <w:rsid w:val="00597384"/>
    <w:rsid w:val="005E0AFF"/>
    <w:rsid w:val="005E160E"/>
    <w:rsid w:val="005E2AAD"/>
    <w:rsid w:val="005E7030"/>
    <w:rsid w:val="005F41B5"/>
    <w:rsid w:val="005F6634"/>
    <w:rsid w:val="00600531"/>
    <w:rsid w:val="00601504"/>
    <w:rsid w:val="0060541E"/>
    <w:rsid w:val="0061412D"/>
    <w:rsid w:val="0065719A"/>
    <w:rsid w:val="00676477"/>
    <w:rsid w:val="0068197C"/>
    <w:rsid w:val="006A6BBD"/>
    <w:rsid w:val="006A7591"/>
    <w:rsid w:val="006C017D"/>
    <w:rsid w:val="006C657C"/>
    <w:rsid w:val="006D2BA0"/>
    <w:rsid w:val="006D66FF"/>
    <w:rsid w:val="006E1BEF"/>
    <w:rsid w:val="006E2CFE"/>
    <w:rsid w:val="006F2707"/>
    <w:rsid w:val="00700F3E"/>
    <w:rsid w:val="00723CA4"/>
    <w:rsid w:val="007247DC"/>
    <w:rsid w:val="007425A9"/>
    <w:rsid w:val="00757C83"/>
    <w:rsid w:val="0076167B"/>
    <w:rsid w:val="00774539"/>
    <w:rsid w:val="00777F5D"/>
    <w:rsid w:val="007815D4"/>
    <w:rsid w:val="00790404"/>
    <w:rsid w:val="007A5B8C"/>
    <w:rsid w:val="007B0562"/>
    <w:rsid w:val="007B1E9C"/>
    <w:rsid w:val="007B649E"/>
    <w:rsid w:val="007C1E2D"/>
    <w:rsid w:val="007D5DFD"/>
    <w:rsid w:val="007D66B4"/>
    <w:rsid w:val="007F6773"/>
    <w:rsid w:val="008254A4"/>
    <w:rsid w:val="008407FD"/>
    <w:rsid w:val="0084695A"/>
    <w:rsid w:val="00862C03"/>
    <w:rsid w:val="0087601E"/>
    <w:rsid w:val="008B3F3E"/>
    <w:rsid w:val="008C623F"/>
    <w:rsid w:val="008D5A8A"/>
    <w:rsid w:val="008E3610"/>
    <w:rsid w:val="00910D10"/>
    <w:rsid w:val="009303A4"/>
    <w:rsid w:val="0093391F"/>
    <w:rsid w:val="009519BC"/>
    <w:rsid w:val="00952936"/>
    <w:rsid w:val="0095672E"/>
    <w:rsid w:val="00990B97"/>
    <w:rsid w:val="009B6DF4"/>
    <w:rsid w:val="009C4942"/>
    <w:rsid w:val="009D023E"/>
    <w:rsid w:val="009D145E"/>
    <w:rsid w:val="009D7557"/>
    <w:rsid w:val="009E0637"/>
    <w:rsid w:val="009F0C22"/>
    <w:rsid w:val="009F7F45"/>
    <w:rsid w:val="00A00654"/>
    <w:rsid w:val="00A233A0"/>
    <w:rsid w:val="00A453C6"/>
    <w:rsid w:val="00A6173C"/>
    <w:rsid w:val="00A85E36"/>
    <w:rsid w:val="00AA7C5F"/>
    <w:rsid w:val="00AB2349"/>
    <w:rsid w:val="00AB4E77"/>
    <w:rsid w:val="00AB67C7"/>
    <w:rsid w:val="00AC0207"/>
    <w:rsid w:val="00AD2ED0"/>
    <w:rsid w:val="00AF1897"/>
    <w:rsid w:val="00B0382C"/>
    <w:rsid w:val="00B1589D"/>
    <w:rsid w:val="00B22F79"/>
    <w:rsid w:val="00B26C01"/>
    <w:rsid w:val="00B31F5E"/>
    <w:rsid w:val="00B36485"/>
    <w:rsid w:val="00B36E2C"/>
    <w:rsid w:val="00B463C7"/>
    <w:rsid w:val="00B53955"/>
    <w:rsid w:val="00B610B8"/>
    <w:rsid w:val="00B83FE3"/>
    <w:rsid w:val="00B95AC4"/>
    <w:rsid w:val="00BB080B"/>
    <w:rsid w:val="00BB3118"/>
    <w:rsid w:val="00BC0E1F"/>
    <w:rsid w:val="00BF42D5"/>
    <w:rsid w:val="00C01FA5"/>
    <w:rsid w:val="00C0504D"/>
    <w:rsid w:val="00C1083C"/>
    <w:rsid w:val="00C1672E"/>
    <w:rsid w:val="00C34D0B"/>
    <w:rsid w:val="00C85300"/>
    <w:rsid w:val="00CA667A"/>
    <w:rsid w:val="00CB12C6"/>
    <w:rsid w:val="00D06C3E"/>
    <w:rsid w:val="00D1703E"/>
    <w:rsid w:val="00D2320A"/>
    <w:rsid w:val="00D431AB"/>
    <w:rsid w:val="00D46E53"/>
    <w:rsid w:val="00D62C1B"/>
    <w:rsid w:val="00D63253"/>
    <w:rsid w:val="00D75901"/>
    <w:rsid w:val="00D96360"/>
    <w:rsid w:val="00D97A9A"/>
    <w:rsid w:val="00DD65CE"/>
    <w:rsid w:val="00E06FEE"/>
    <w:rsid w:val="00E14B21"/>
    <w:rsid w:val="00E21D7C"/>
    <w:rsid w:val="00E228CE"/>
    <w:rsid w:val="00E320D7"/>
    <w:rsid w:val="00E6271C"/>
    <w:rsid w:val="00E925F6"/>
    <w:rsid w:val="00EA21D3"/>
    <w:rsid w:val="00EC49F0"/>
    <w:rsid w:val="00EE35ED"/>
    <w:rsid w:val="00EE5DE7"/>
    <w:rsid w:val="00F1548F"/>
    <w:rsid w:val="00F57309"/>
    <w:rsid w:val="00F6086A"/>
    <w:rsid w:val="00F71250"/>
    <w:rsid w:val="00F76BA0"/>
    <w:rsid w:val="00F950C8"/>
    <w:rsid w:val="00FC5BBB"/>
    <w:rsid w:val="00FD007E"/>
    <w:rsid w:val="00FD4004"/>
    <w:rsid w:val="00FE2CB6"/>
    <w:rsid w:val="00FF788B"/>
    <w:rsid w:val="41ABB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character" w:styleId="CommentReference">
    <w:name w:val="annotation reference"/>
    <w:basedOn w:val="DefaultParagraphFont"/>
    <w:uiPriority w:val="99"/>
    <w:semiHidden/>
    <w:unhideWhenUsed/>
    <w:rsid w:val="00FF788B"/>
    <w:rPr>
      <w:sz w:val="16"/>
      <w:szCs w:val="16"/>
    </w:rPr>
  </w:style>
  <w:style w:type="paragraph" w:styleId="CommentText">
    <w:name w:val="annotation text"/>
    <w:basedOn w:val="Normal"/>
    <w:link w:val="CommentTextChar"/>
    <w:uiPriority w:val="99"/>
    <w:semiHidden/>
    <w:unhideWhenUsed/>
    <w:rsid w:val="00FF788B"/>
    <w:pPr>
      <w:spacing w:line="240" w:lineRule="auto"/>
    </w:pPr>
    <w:rPr>
      <w:sz w:val="20"/>
      <w:szCs w:val="20"/>
    </w:rPr>
  </w:style>
  <w:style w:type="character" w:customStyle="1" w:styleId="CommentTextChar">
    <w:name w:val="Comment Text Char"/>
    <w:basedOn w:val="DefaultParagraphFont"/>
    <w:link w:val="CommentText"/>
    <w:uiPriority w:val="99"/>
    <w:semiHidden/>
    <w:rsid w:val="00FF788B"/>
    <w:rPr>
      <w:sz w:val="20"/>
      <w:szCs w:val="20"/>
    </w:rPr>
  </w:style>
  <w:style w:type="paragraph" w:styleId="CommentSubject">
    <w:name w:val="annotation subject"/>
    <w:basedOn w:val="CommentText"/>
    <w:next w:val="CommentText"/>
    <w:link w:val="CommentSubjectChar"/>
    <w:uiPriority w:val="99"/>
    <w:semiHidden/>
    <w:unhideWhenUsed/>
    <w:rsid w:val="00FF788B"/>
    <w:rPr>
      <w:b/>
      <w:bCs/>
    </w:rPr>
  </w:style>
  <w:style w:type="character" w:customStyle="1" w:styleId="CommentSubjectChar">
    <w:name w:val="Comment Subject Char"/>
    <w:basedOn w:val="CommentTextChar"/>
    <w:link w:val="CommentSubject"/>
    <w:uiPriority w:val="99"/>
    <w:semiHidden/>
    <w:rsid w:val="00FF7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skwiseproperty.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skwiseproperty.com.au" TargetMode="External"/><Relationship Id="rId5" Type="http://schemas.openxmlformats.org/officeDocument/2006/relationships/styles" Target="styles.xml"/><Relationship Id="rId15" Type="http://schemas.openxmlformats.org/officeDocument/2006/relationships/hyperlink" Target="http://www.riskwiseproperty.com.au/" TargetMode="External"/><Relationship Id="rId10" Type="http://schemas.openxmlformats.org/officeDocument/2006/relationships/hyperlink" Target="https://melbourneinstitute.unimelb.edu.au/__data/assets/pdf_file/0005/2839919/2018-HILDA-SR-for-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nessa.Jones@riskwiseproper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7668635599704993048A6283D30A02" ma:contentTypeVersion="10" ma:contentTypeDescription="Create a new document." ma:contentTypeScope="" ma:versionID="ee00e398dc468847e31ee24e2a2c26ec">
  <xsd:schema xmlns:xsd="http://www.w3.org/2001/XMLSchema" xmlns:xs="http://www.w3.org/2001/XMLSchema" xmlns:p="http://schemas.microsoft.com/office/2006/metadata/properties" xmlns:ns2="b5862b7f-6c07-4e19-8b33-5692515313a4" xmlns:ns3="268b48d8-4b21-4c56-a9be-00417fd05bab" targetNamespace="http://schemas.microsoft.com/office/2006/metadata/properties" ma:root="true" ma:fieldsID="6a30404b6901814ddd8a731bbc17b303" ns2:_="" ns3:_="">
    <xsd:import namespace="b5862b7f-6c07-4e19-8b33-5692515313a4"/>
    <xsd:import namespace="268b48d8-4b21-4c56-a9be-00417fd05b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62b7f-6c07-4e19-8b33-569251531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b48d8-4b21-4c56-a9be-00417fd05b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965FF-7C2C-4563-B2AD-97C859D3473D}">
  <ds:schemaRefs>
    <ds:schemaRef ds:uri="http://schemas.microsoft.com/sharepoint/v3/contenttype/forms"/>
  </ds:schemaRefs>
</ds:datastoreItem>
</file>

<file path=customXml/itemProps2.xml><?xml version="1.0" encoding="utf-8"?>
<ds:datastoreItem xmlns:ds="http://schemas.openxmlformats.org/officeDocument/2006/customXml" ds:itemID="{64B2F1D6-7F93-4B32-8A85-3A58B4867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9E738-7F0B-4016-8F3C-F971212D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62b7f-6c07-4e19-8b33-5692515313a4"/>
    <ds:schemaRef ds:uri="268b48d8-4b21-4c56-a9be-00417fd0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Vanessa Jones</cp:lastModifiedBy>
  <cp:revision>8</cp:revision>
  <dcterms:created xsi:type="dcterms:W3CDTF">2018-09-24T01:00:00Z</dcterms:created>
  <dcterms:modified xsi:type="dcterms:W3CDTF">2018-09-25T01:23:00Z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0x0101002B7668635599704993048A6283D30A02</vt:lpwstr>
  </property>
</Properties>
</file>