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70C9C" w:rsidRDefault="00137BEC" w:rsidP="00475E41">
      <w:pPr>
        <w:rPr>
          <w:rFonts w:ascii="Arial" w:hAnsi="Arial" w:cs="Arial"/>
          <w:b/>
          <w:sz w:val="28"/>
          <w:szCs w:val="28"/>
        </w:rPr>
      </w:pPr>
      <w:r w:rsidRPr="00CD1F30">
        <w:rPr>
          <w:rFonts w:ascii="Arial" w:hAnsi="Arial" w:cs="Arial"/>
          <w:b/>
          <w:sz w:val="24"/>
          <w:szCs w:val="24"/>
        </w:rPr>
        <w:t>Media</w:t>
      </w:r>
      <w:r w:rsidR="008F730E" w:rsidRPr="00CD1F30">
        <w:rPr>
          <w:rFonts w:ascii="Arial" w:hAnsi="Arial" w:cs="Arial"/>
          <w:b/>
          <w:sz w:val="24"/>
          <w:szCs w:val="24"/>
        </w:rPr>
        <w:t xml:space="preserve"> Release</w:t>
      </w:r>
      <w:r w:rsidR="00BF3F86">
        <w:rPr>
          <w:rFonts w:ascii="Arial" w:hAnsi="Arial" w:cs="Arial"/>
          <w:b/>
          <w:sz w:val="24"/>
          <w:szCs w:val="24"/>
        </w:rPr>
        <w:t xml:space="preserve"> </w:t>
      </w:r>
      <w:r w:rsidR="00CD1F30">
        <w:rPr>
          <w:rFonts w:ascii="Arial" w:hAnsi="Arial" w:cs="Arial"/>
          <w:b/>
        </w:rPr>
        <w:br/>
      </w:r>
      <w:r w:rsidR="007F2F77">
        <w:rPr>
          <w:rFonts w:ascii="Arial" w:hAnsi="Arial" w:cs="Arial"/>
        </w:rPr>
        <w:t>12</w:t>
      </w:r>
      <w:bookmarkStart w:id="0" w:name="_GoBack"/>
      <w:bookmarkEnd w:id="0"/>
      <w:r w:rsidR="00270C9C">
        <w:rPr>
          <w:rFonts w:ascii="Arial" w:hAnsi="Arial" w:cs="Arial"/>
        </w:rPr>
        <w:t xml:space="preserve"> February 2019</w:t>
      </w:r>
      <w:r w:rsidR="008F730E" w:rsidRPr="00CD1F30">
        <w:rPr>
          <w:rFonts w:ascii="Arial" w:hAnsi="Arial" w:cs="Arial"/>
          <w:sz w:val="24"/>
          <w:szCs w:val="24"/>
        </w:rPr>
        <w:br/>
      </w:r>
      <w:r w:rsidR="008F730E" w:rsidRPr="008F730E">
        <w:rPr>
          <w:rFonts w:ascii="Arial" w:hAnsi="Arial" w:cs="Arial"/>
          <w:b/>
          <w:i/>
          <w:sz w:val="24"/>
          <w:szCs w:val="24"/>
        </w:rPr>
        <w:br/>
      </w:r>
      <w:r w:rsidR="00662C41" w:rsidRPr="00662C41">
        <w:rPr>
          <w:rFonts w:ascii="Arial" w:hAnsi="Arial" w:cs="Arial"/>
          <w:b/>
          <w:sz w:val="28"/>
          <w:szCs w:val="28"/>
        </w:rPr>
        <w:t xml:space="preserve">Most older Australians unprepared </w:t>
      </w:r>
      <w:r w:rsidR="00AE1BB0" w:rsidRPr="00662C41">
        <w:rPr>
          <w:rFonts w:ascii="Arial" w:hAnsi="Arial" w:cs="Arial"/>
          <w:b/>
          <w:sz w:val="28"/>
          <w:szCs w:val="28"/>
        </w:rPr>
        <w:t>for end</w:t>
      </w:r>
      <w:r w:rsidR="00662C41" w:rsidRPr="00662C41">
        <w:rPr>
          <w:rFonts w:ascii="Arial" w:hAnsi="Arial" w:cs="Arial"/>
          <w:b/>
          <w:sz w:val="28"/>
          <w:szCs w:val="28"/>
        </w:rPr>
        <w:t>-of-life decisions</w:t>
      </w:r>
    </w:p>
    <w:p w:rsidR="00270C9C" w:rsidRDefault="008751EF" w:rsidP="00475E41">
      <w:pPr>
        <w:rPr>
          <w:rFonts w:ascii="Arial" w:hAnsi="Arial" w:cs="Arial"/>
        </w:rPr>
      </w:pPr>
      <w:r>
        <w:rPr>
          <w:rFonts w:ascii="Arial" w:hAnsi="Arial" w:cs="Arial"/>
        </w:rPr>
        <w:t>New</w:t>
      </w:r>
      <w:r w:rsidR="00B656DF">
        <w:rPr>
          <w:rFonts w:ascii="Arial" w:hAnsi="Arial" w:cs="Arial"/>
        </w:rPr>
        <w:t xml:space="preserve"> research </w:t>
      </w:r>
      <w:r>
        <w:rPr>
          <w:rFonts w:ascii="Arial" w:hAnsi="Arial" w:cs="Arial"/>
        </w:rPr>
        <w:t xml:space="preserve">from </w:t>
      </w:r>
      <w:hyperlink r:id="rId9" w:history="1">
        <w:r w:rsidRPr="00FA5F02">
          <w:rPr>
            <w:rStyle w:val="Hyperlink"/>
            <w:rFonts w:ascii="Arial" w:hAnsi="Arial" w:cs="Arial"/>
          </w:rPr>
          <w:t>Advance Care Planning Australia</w:t>
        </w:r>
      </w:hyperlink>
      <w:r w:rsidR="00FF18BB">
        <w:rPr>
          <w:rFonts w:ascii="Arial" w:hAnsi="Arial" w:cs="Arial"/>
        </w:rPr>
        <w:t xml:space="preserve"> (ACPA)</w:t>
      </w:r>
      <w:r>
        <w:rPr>
          <w:rFonts w:ascii="Arial" w:hAnsi="Arial" w:cs="Arial"/>
        </w:rPr>
        <w:t xml:space="preserve"> reveal</w:t>
      </w:r>
      <w:r w:rsidR="00FD7528">
        <w:rPr>
          <w:rFonts w:ascii="Arial" w:hAnsi="Arial" w:cs="Arial"/>
        </w:rPr>
        <w:t>s</w:t>
      </w:r>
      <w:r w:rsidR="004C2D06">
        <w:rPr>
          <w:rFonts w:ascii="Arial" w:hAnsi="Arial" w:cs="Arial"/>
        </w:rPr>
        <w:t xml:space="preserve"> that </w:t>
      </w:r>
      <w:r w:rsidR="00270C9C">
        <w:rPr>
          <w:rFonts w:ascii="Arial" w:hAnsi="Arial" w:cs="Arial"/>
        </w:rPr>
        <w:t xml:space="preserve">70% of older </w:t>
      </w:r>
      <w:r w:rsidR="00B97F12">
        <w:rPr>
          <w:rFonts w:ascii="Arial" w:hAnsi="Arial" w:cs="Arial"/>
        </w:rPr>
        <w:t>Australians are without an A</w:t>
      </w:r>
      <w:r w:rsidR="00270C9C">
        <w:rPr>
          <w:rFonts w:ascii="Arial" w:hAnsi="Arial" w:cs="Arial"/>
        </w:rPr>
        <w:t>dv</w:t>
      </w:r>
      <w:r w:rsidR="00B97F12">
        <w:rPr>
          <w:rFonts w:ascii="Arial" w:hAnsi="Arial" w:cs="Arial"/>
        </w:rPr>
        <w:t>ance Care Directive</w:t>
      </w:r>
      <w:r w:rsidR="007515B6">
        <w:rPr>
          <w:rFonts w:ascii="Arial" w:hAnsi="Arial" w:cs="Arial"/>
        </w:rPr>
        <w:t>, leaving no instructions</w:t>
      </w:r>
      <w:r w:rsidR="00270C9C">
        <w:rPr>
          <w:rFonts w:ascii="Arial" w:hAnsi="Arial" w:cs="Arial"/>
        </w:rPr>
        <w:t xml:space="preserve"> </w:t>
      </w:r>
      <w:r w:rsidR="003B14B1">
        <w:rPr>
          <w:rFonts w:ascii="Arial" w:hAnsi="Arial" w:cs="Arial"/>
        </w:rPr>
        <w:t>in the event that they</w:t>
      </w:r>
      <w:r w:rsidR="007515B6">
        <w:rPr>
          <w:rFonts w:ascii="Arial" w:hAnsi="Arial" w:cs="Arial"/>
        </w:rPr>
        <w:t>’re</w:t>
      </w:r>
      <w:r w:rsidR="00270C9C">
        <w:rPr>
          <w:rFonts w:ascii="Arial" w:hAnsi="Arial" w:cs="Arial"/>
        </w:rPr>
        <w:t xml:space="preserve"> unable to make their own medical decisions.  </w:t>
      </w:r>
    </w:p>
    <w:p w:rsidR="008010C3" w:rsidRDefault="007515B6" w:rsidP="00475E41">
      <w:pPr>
        <w:rPr>
          <w:rFonts w:ascii="Arial" w:hAnsi="Arial" w:cs="Arial"/>
        </w:rPr>
      </w:pPr>
      <w:r>
        <w:rPr>
          <w:rFonts w:ascii="Arial" w:hAnsi="Arial" w:cs="Arial"/>
        </w:rPr>
        <w:t>Funded by the Australian Government, t</w:t>
      </w:r>
      <w:r w:rsidR="00270C9C">
        <w:rPr>
          <w:rFonts w:ascii="Arial" w:hAnsi="Arial" w:cs="Arial"/>
        </w:rPr>
        <w:t xml:space="preserve">his </w:t>
      </w:r>
      <w:hyperlink r:id="rId10" w:history="1">
        <w:r w:rsidR="00270C9C" w:rsidRPr="00FA5F02">
          <w:rPr>
            <w:rStyle w:val="Hyperlink"/>
            <w:rFonts w:ascii="Arial" w:hAnsi="Arial" w:cs="Arial"/>
          </w:rPr>
          <w:t>landmark study</w:t>
        </w:r>
      </w:hyperlink>
      <w:r w:rsidR="00270C9C">
        <w:rPr>
          <w:rFonts w:ascii="Arial" w:hAnsi="Arial" w:cs="Arial"/>
        </w:rPr>
        <w:t xml:space="preserve"> was r</w:t>
      </w:r>
      <w:r w:rsidR="00E37F2F">
        <w:rPr>
          <w:rFonts w:ascii="Arial" w:hAnsi="Arial" w:cs="Arial"/>
        </w:rPr>
        <w:t xml:space="preserve">ecently published by </w:t>
      </w:r>
      <w:r w:rsidR="003B14B1" w:rsidRPr="006B3E17">
        <w:rPr>
          <w:rFonts w:ascii="Arial" w:hAnsi="Arial" w:cs="Arial"/>
          <w:i/>
        </w:rPr>
        <w:t>BMJ Open</w:t>
      </w:r>
      <w:r w:rsidR="003B14B1">
        <w:rPr>
          <w:rFonts w:ascii="Arial" w:hAnsi="Arial" w:cs="Arial"/>
        </w:rPr>
        <w:t xml:space="preserve"> and is the </w:t>
      </w:r>
      <w:r w:rsidR="008010C3">
        <w:rPr>
          <w:rFonts w:ascii="Arial" w:hAnsi="Arial" w:cs="Arial"/>
        </w:rPr>
        <w:t xml:space="preserve">largest and </w:t>
      </w:r>
      <w:r w:rsidR="003B14B1">
        <w:rPr>
          <w:rFonts w:ascii="Arial" w:hAnsi="Arial" w:cs="Arial"/>
        </w:rPr>
        <w:t>most comprehensiv</w:t>
      </w:r>
      <w:r w:rsidR="00B97F12">
        <w:rPr>
          <w:rFonts w:ascii="Arial" w:hAnsi="Arial" w:cs="Arial"/>
        </w:rPr>
        <w:t>e study into the prevalence of Advance Care Directives</w:t>
      </w:r>
      <w:r w:rsidR="003B14B1">
        <w:rPr>
          <w:rFonts w:ascii="Arial" w:hAnsi="Arial" w:cs="Arial"/>
        </w:rPr>
        <w:t xml:space="preserve"> in Australia</w:t>
      </w:r>
      <w:r w:rsidR="00310197">
        <w:rPr>
          <w:rFonts w:ascii="Arial" w:hAnsi="Arial" w:cs="Arial"/>
        </w:rPr>
        <w:t xml:space="preserve">. </w:t>
      </w:r>
    </w:p>
    <w:p w:rsidR="00270C9C" w:rsidRDefault="00310197" w:rsidP="00475E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2170B">
        <w:rPr>
          <w:rFonts w:ascii="Arial" w:hAnsi="Arial" w:cs="Arial"/>
        </w:rPr>
        <w:t xml:space="preserve">study </w:t>
      </w:r>
      <w:r>
        <w:rPr>
          <w:rFonts w:ascii="Arial" w:hAnsi="Arial" w:cs="Arial"/>
        </w:rPr>
        <w:t>involved</w:t>
      </w:r>
      <w:r w:rsidR="00F2170B">
        <w:rPr>
          <w:rFonts w:ascii="Arial" w:hAnsi="Arial" w:cs="Arial"/>
        </w:rPr>
        <w:t xml:space="preserve"> </w:t>
      </w:r>
      <w:r w:rsidR="003F4D15">
        <w:rPr>
          <w:rFonts w:ascii="Arial" w:hAnsi="Arial" w:cs="Arial"/>
        </w:rPr>
        <w:t xml:space="preserve">reviewing </w:t>
      </w:r>
      <w:r w:rsidR="003B40F3" w:rsidRPr="00A1393A">
        <w:rPr>
          <w:rFonts w:ascii="Arial" w:hAnsi="Arial" w:cs="Arial"/>
        </w:rPr>
        <w:t xml:space="preserve">de-identified health records </w:t>
      </w:r>
      <w:r>
        <w:rPr>
          <w:rFonts w:ascii="Arial" w:hAnsi="Arial" w:cs="Arial"/>
        </w:rPr>
        <w:t xml:space="preserve">at the point-of-care </w:t>
      </w:r>
      <w:r w:rsidR="003F4D15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6B3E17">
        <w:rPr>
          <w:rFonts w:ascii="Arial" w:hAnsi="Arial" w:cs="Arial"/>
        </w:rPr>
        <w:t xml:space="preserve">51 </w:t>
      </w:r>
      <w:r>
        <w:rPr>
          <w:rFonts w:ascii="Arial" w:hAnsi="Arial" w:cs="Arial"/>
        </w:rPr>
        <w:t>Australian</w:t>
      </w:r>
      <w:r w:rsidR="003F4D15">
        <w:rPr>
          <w:rFonts w:ascii="Arial" w:hAnsi="Arial" w:cs="Arial"/>
        </w:rPr>
        <w:t xml:space="preserve"> hospitals, aged </w:t>
      </w:r>
      <w:r>
        <w:rPr>
          <w:rFonts w:ascii="Arial" w:hAnsi="Arial" w:cs="Arial"/>
        </w:rPr>
        <w:t>care facilities and GP clinics, acro</w:t>
      </w:r>
      <w:r w:rsidR="006B3E17">
        <w:rPr>
          <w:rFonts w:ascii="Arial" w:hAnsi="Arial" w:cs="Arial"/>
        </w:rPr>
        <w:t xml:space="preserve">ss six </w:t>
      </w:r>
      <w:r w:rsidR="00864700">
        <w:rPr>
          <w:rFonts w:ascii="Arial" w:hAnsi="Arial" w:cs="Arial"/>
        </w:rPr>
        <w:t>states and territories</w:t>
      </w:r>
      <w:r w:rsidR="003B40F3">
        <w:rPr>
          <w:rFonts w:ascii="Arial" w:hAnsi="Arial" w:cs="Arial"/>
        </w:rPr>
        <w:t>.</w:t>
      </w:r>
    </w:p>
    <w:p w:rsidR="00E35297" w:rsidRDefault="00E35297" w:rsidP="00E35297">
      <w:pPr>
        <w:rPr>
          <w:rFonts w:ascii="Arial" w:hAnsi="Arial" w:cs="Arial"/>
        </w:rPr>
      </w:pPr>
      <w:r w:rsidRPr="00576D3C">
        <w:rPr>
          <w:rFonts w:ascii="Arial" w:hAnsi="Arial" w:cs="Arial"/>
        </w:rPr>
        <w:t xml:space="preserve">The study found that approximately </w:t>
      </w:r>
      <w:r w:rsidR="006B3E17" w:rsidRPr="00576D3C">
        <w:rPr>
          <w:rFonts w:ascii="Arial" w:hAnsi="Arial" w:cs="Arial"/>
        </w:rPr>
        <w:t>30%</w:t>
      </w:r>
      <w:r w:rsidR="003B40F3" w:rsidRPr="00576D3C">
        <w:rPr>
          <w:rFonts w:ascii="Arial" w:hAnsi="Arial" w:cs="Arial"/>
        </w:rPr>
        <w:t xml:space="preserve"> of people</w:t>
      </w:r>
      <w:r w:rsidR="00B97F12" w:rsidRPr="00576D3C">
        <w:rPr>
          <w:rFonts w:ascii="Arial" w:hAnsi="Arial" w:cs="Arial"/>
        </w:rPr>
        <w:t xml:space="preserve"> reviewed had an Advance C</w:t>
      </w:r>
      <w:r w:rsidRPr="00576D3C">
        <w:rPr>
          <w:rFonts w:ascii="Arial" w:hAnsi="Arial" w:cs="Arial"/>
        </w:rPr>
        <w:t>are</w:t>
      </w:r>
      <w:r w:rsidR="00B97F12" w:rsidRPr="00576D3C">
        <w:rPr>
          <w:rFonts w:ascii="Arial" w:hAnsi="Arial" w:cs="Arial"/>
        </w:rPr>
        <w:t xml:space="preserve"> Directive – of which some </w:t>
      </w:r>
      <w:r w:rsidR="007868F6" w:rsidRPr="00576D3C">
        <w:rPr>
          <w:rFonts w:ascii="Arial" w:hAnsi="Arial" w:cs="Arial"/>
        </w:rPr>
        <w:t xml:space="preserve">had </w:t>
      </w:r>
      <w:r w:rsidRPr="00576D3C">
        <w:rPr>
          <w:rFonts w:ascii="Arial" w:hAnsi="Arial" w:cs="Arial"/>
        </w:rPr>
        <w:t xml:space="preserve">documented </w:t>
      </w:r>
      <w:r w:rsidR="00B97F12" w:rsidRPr="00576D3C">
        <w:rPr>
          <w:rFonts w:ascii="Arial" w:hAnsi="Arial" w:cs="Arial"/>
        </w:rPr>
        <w:t>th</w:t>
      </w:r>
      <w:r w:rsidR="007868F6" w:rsidRPr="00576D3C">
        <w:rPr>
          <w:rFonts w:ascii="Arial" w:hAnsi="Arial" w:cs="Arial"/>
        </w:rPr>
        <w:t>eir preferences for care, others</w:t>
      </w:r>
      <w:r w:rsidR="00B97F12" w:rsidRPr="00576D3C">
        <w:rPr>
          <w:rFonts w:ascii="Arial" w:hAnsi="Arial" w:cs="Arial"/>
        </w:rPr>
        <w:t xml:space="preserve"> had</w:t>
      </w:r>
      <w:r w:rsidR="00AE1BB0" w:rsidRPr="00576D3C">
        <w:rPr>
          <w:rFonts w:ascii="Arial" w:hAnsi="Arial" w:cs="Arial"/>
        </w:rPr>
        <w:t xml:space="preserve"> </w:t>
      </w:r>
      <w:r w:rsidRPr="00576D3C">
        <w:rPr>
          <w:rFonts w:ascii="Arial" w:hAnsi="Arial" w:cs="Arial"/>
        </w:rPr>
        <w:t xml:space="preserve">appointed a substitute decision-maker – a person </w:t>
      </w:r>
      <w:r w:rsidR="00B97F12" w:rsidRPr="00576D3C">
        <w:rPr>
          <w:rFonts w:ascii="Arial" w:hAnsi="Arial" w:cs="Arial"/>
        </w:rPr>
        <w:t xml:space="preserve">legally </w:t>
      </w:r>
      <w:r w:rsidRPr="00576D3C">
        <w:rPr>
          <w:rFonts w:ascii="Arial" w:hAnsi="Arial" w:cs="Arial"/>
        </w:rPr>
        <w:t xml:space="preserve">empowered to </w:t>
      </w:r>
      <w:r w:rsidR="00925E0C" w:rsidRPr="00576D3C">
        <w:rPr>
          <w:rFonts w:ascii="Arial" w:hAnsi="Arial" w:cs="Arial"/>
        </w:rPr>
        <w:t xml:space="preserve">make decisions of their behalf - </w:t>
      </w:r>
      <w:r w:rsidR="00B97F12" w:rsidRPr="00576D3C">
        <w:rPr>
          <w:rFonts w:ascii="Arial" w:hAnsi="Arial" w:cs="Arial"/>
        </w:rPr>
        <w:t xml:space="preserve"> and s</w:t>
      </w:r>
      <w:r w:rsidR="003B40F3" w:rsidRPr="00576D3C">
        <w:rPr>
          <w:rFonts w:ascii="Arial" w:hAnsi="Arial" w:cs="Arial"/>
        </w:rPr>
        <w:t xml:space="preserve">ome </w:t>
      </w:r>
      <w:r w:rsidR="00B97F12" w:rsidRPr="00576D3C">
        <w:rPr>
          <w:rFonts w:ascii="Arial" w:hAnsi="Arial" w:cs="Arial"/>
        </w:rPr>
        <w:t>of whom had done both.</w:t>
      </w:r>
      <w:r w:rsidR="00B97F12">
        <w:rPr>
          <w:rFonts w:ascii="Arial" w:hAnsi="Arial" w:cs="Arial"/>
        </w:rPr>
        <w:t xml:space="preserve"> </w:t>
      </w:r>
    </w:p>
    <w:p w:rsidR="007868F6" w:rsidRDefault="00E35297" w:rsidP="007868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17E4C" w:rsidRPr="00576D3C">
        <w:rPr>
          <w:rFonts w:ascii="Arial" w:hAnsi="Arial" w:cs="Arial"/>
        </w:rPr>
        <w:t>“With Australia’s</w:t>
      </w:r>
      <w:r w:rsidR="00B97F12" w:rsidRPr="00576D3C">
        <w:rPr>
          <w:rFonts w:ascii="Arial" w:hAnsi="Arial" w:cs="Arial"/>
        </w:rPr>
        <w:t xml:space="preserve"> ageing population, it’s </w:t>
      </w:r>
      <w:r w:rsidR="00AE0D12" w:rsidRPr="00576D3C">
        <w:rPr>
          <w:rFonts w:ascii="Arial" w:hAnsi="Arial" w:cs="Arial"/>
        </w:rPr>
        <w:t xml:space="preserve">concerning that </w:t>
      </w:r>
      <w:r w:rsidR="00D17E4C" w:rsidRPr="00576D3C">
        <w:rPr>
          <w:rFonts w:ascii="Arial" w:hAnsi="Arial" w:cs="Arial"/>
        </w:rPr>
        <w:t>most older</w:t>
      </w:r>
      <w:r w:rsidR="00AE0D12" w:rsidRPr="00576D3C">
        <w:rPr>
          <w:rFonts w:ascii="Arial" w:hAnsi="Arial" w:cs="Arial"/>
        </w:rPr>
        <w:t xml:space="preserve"> Australians </w:t>
      </w:r>
      <w:r w:rsidR="00D17E4C" w:rsidRPr="00576D3C">
        <w:rPr>
          <w:rFonts w:ascii="Arial" w:hAnsi="Arial" w:cs="Arial"/>
        </w:rPr>
        <w:t xml:space="preserve">are </w:t>
      </w:r>
      <w:r w:rsidR="007868F6" w:rsidRPr="00576D3C">
        <w:rPr>
          <w:rFonts w:ascii="Arial" w:hAnsi="Arial" w:cs="Arial"/>
        </w:rPr>
        <w:t xml:space="preserve">leaving it to chance and </w:t>
      </w:r>
      <w:r w:rsidR="00D17E4C" w:rsidRPr="00576D3C">
        <w:rPr>
          <w:rFonts w:ascii="Arial" w:hAnsi="Arial" w:cs="Arial"/>
        </w:rPr>
        <w:t xml:space="preserve">not taking active control of their </w:t>
      </w:r>
      <w:r w:rsidR="007868F6" w:rsidRPr="00576D3C">
        <w:rPr>
          <w:rFonts w:ascii="Arial" w:hAnsi="Arial" w:cs="Arial"/>
        </w:rPr>
        <w:t xml:space="preserve">future health care, said Dr Karen </w:t>
      </w:r>
      <w:proofErr w:type="spellStart"/>
      <w:r w:rsidR="007868F6" w:rsidRPr="00576D3C">
        <w:rPr>
          <w:rFonts w:ascii="Arial" w:hAnsi="Arial" w:cs="Arial"/>
        </w:rPr>
        <w:t>Detering</w:t>
      </w:r>
      <w:proofErr w:type="spellEnd"/>
      <w:r w:rsidR="007868F6" w:rsidRPr="00576D3C">
        <w:rPr>
          <w:rFonts w:ascii="Arial" w:hAnsi="Arial" w:cs="Arial"/>
        </w:rPr>
        <w:t>, Medical Director of Advance Care Planning Australia.</w:t>
      </w:r>
      <w:r w:rsidR="007868F6">
        <w:rPr>
          <w:rFonts w:ascii="Arial" w:hAnsi="Arial" w:cs="Arial"/>
        </w:rPr>
        <w:t xml:space="preserve"> </w:t>
      </w:r>
    </w:p>
    <w:p w:rsidR="00AE2B4B" w:rsidRDefault="007868F6" w:rsidP="00475E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E2B4B">
        <w:rPr>
          <w:rFonts w:ascii="Arial" w:hAnsi="Arial" w:cs="Arial"/>
        </w:rPr>
        <w:t>“</w:t>
      </w:r>
      <w:r w:rsidR="00864700">
        <w:rPr>
          <w:rFonts w:ascii="Arial" w:hAnsi="Arial" w:cs="Arial"/>
        </w:rPr>
        <w:t>Without a plan</w:t>
      </w:r>
      <w:r w:rsidR="008010C3">
        <w:rPr>
          <w:rFonts w:ascii="Arial" w:hAnsi="Arial" w:cs="Arial"/>
        </w:rPr>
        <w:t>,</w:t>
      </w:r>
      <w:r w:rsidR="00635873">
        <w:rPr>
          <w:rFonts w:ascii="Arial" w:hAnsi="Arial" w:cs="Arial"/>
        </w:rPr>
        <w:t xml:space="preserve"> </w:t>
      </w:r>
      <w:r w:rsidR="00AE2B4B">
        <w:rPr>
          <w:rFonts w:ascii="Arial" w:hAnsi="Arial" w:cs="Arial"/>
        </w:rPr>
        <w:t>older people</w:t>
      </w:r>
      <w:r w:rsidR="00AE0D12">
        <w:rPr>
          <w:rFonts w:ascii="Arial" w:hAnsi="Arial" w:cs="Arial"/>
        </w:rPr>
        <w:t xml:space="preserve"> </w:t>
      </w:r>
      <w:r w:rsidR="003F19AC">
        <w:rPr>
          <w:rFonts w:ascii="Arial" w:hAnsi="Arial" w:cs="Arial"/>
        </w:rPr>
        <w:t>may be</w:t>
      </w:r>
      <w:r w:rsidR="00635873">
        <w:rPr>
          <w:rFonts w:ascii="Arial" w:hAnsi="Arial" w:cs="Arial"/>
        </w:rPr>
        <w:t xml:space="preserve"> left vulnerable</w:t>
      </w:r>
      <w:r w:rsidR="00864700">
        <w:rPr>
          <w:rFonts w:ascii="Arial" w:hAnsi="Arial" w:cs="Arial"/>
        </w:rPr>
        <w:t xml:space="preserve"> and po</w:t>
      </w:r>
      <w:r w:rsidR="00576D3C">
        <w:rPr>
          <w:rFonts w:ascii="Arial" w:hAnsi="Arial" w:cs="Arial"/>
        </w:rPr>
        <w:t>tentially without a voice. And f</w:t>
      </w:r>
      <w:r w:rsidR="00864700">
        <w:rPr>
          <w:rFonts w:ascii="Arial" w:hAnsi="Arial" w:cs="Arial"/>
        </w:rPr>
        <w:t>ar too often</w:t>
      </w:r>
      <w:r w:rsidR="00AE2B4B">
        <w:rPr>
          <w:rFonts w:ascii="Arial" w:hAnsi="Arial" w:cs="Arial"/>
        </w:rPr>
        <w:t xml:space="preserve"> loved ones </w:t>
      </w:r>
      <w:r w:rsidR="00635873">
        <w:rPr>
          <w:rFonts w:ascii="Arial" w:hAnsi="Arial" w:cs="Arial"/>
        </w:rPr>
        <w:t>are left to</w:t>
      </w:r>
      <w:r w:rsidR="00AE2B4B">
        <w:rPr>
          <w:rFonts w:ascii="Arial" w:hAnsi="Arial" w:cs="Arial"/>
        </w:rPr>
        <w:t xml:space="preserve"> blindly</w:t>
      </w:r>
      <w:r w:rsidR="00AE0D12">
        <w:rPr>
          <w:rFonts w:ascii="Arial" w:hAnsi="Arial" w:cs="Arial"/>
        </w:rPr>
        <w:t xml:space="preserve"> make decisions under the worst circumstances.</w:t>
      </w:r>
      <w:r w:rsidR="00AE2B4B">
        <w:rPr>
          <w:rFonts w:ascii="Arial" w:hAnsi="Arial" w:cs="Arial"/>
        </w:rPr>
        <w:t xml:space="preserve"> As a medical </w:t>
      </w:r>
      <w:r w:rsidR="00864700">
        <w:rPr>
          <w:rFonts w:ascii="Arial" w:hAnsi="Arial" w:cs="Arial"/>
        </w:rPr>
        <w:t>practitioner</w:t>
      </w:r>
      <w:r w:rsidR="00AE2B4B">
        <w:rPr>
          <w:rFonts w:ascii="Arial" w:hAnsi="Arial" w:cs="Arial"/>
        </w:rPr>
        <w:t xml:space="preserve"> I’ve witnessed these scenarios and </w:t>
      </w:r>
      <w:r w:rsidR="00864700">
        <w:rPr>
          <w:rFonts w:ascii="Arial" w:hAnsi="Arial" w:cs="Arial"/>
        </w:rPr>
        <w:t xml:space="preserve">I </w:t>
      </w:r>
      <w:r w:rsidR="00AE2B4B">
        <w:rPr>
          <w:rFonts w:ascii="Arial" w:hAnsi="Arial" w:cs="Arial"/>
        </w:rPr>
        <w:t xml:space="preserve">can tell you it’s </w:t>
      </w:r>
      <w:r w:rsidR="00864700">
        <w:rPr>
          <w:rFonts w:ascii="Arial" w:hAnsi="Arial" w:cs="Arial"/>
        </w:rPr>
        <w:t>a heart-breaking way to say goodbye to your loved ones.</w:t>
      </w:r>
    </w:p>
    <w:p w:rsidR="00DE2719" w:rsidRDefault="00864700" w:rsidP="00475E4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E271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research </w:t>
      </w:r>
      <w:r w:rsidR="00DE2719">
        <w:rPr>
          <w:rFonts w:ascii="Arial" w:hAnsi="Arial" w:cs="Arial"/>
        </w:rPr>
        <w:t>findings are a great starting point for us to better un</w:t>
      </w:r>
      <w:r>
        <w:rPr>
          <w:rFonts w:ascii="Arial" w:hAnsi="Arial" w:cs="Arial"/>
        </w:rPr>
        <w:t>derstand the Australian advance care planning</w:t>
      </w:r>
      <w:r w:rsidR="008010C3">
        <w:rPr>
          <w:rFonts w:ascii="Arial" w:hAnsi="Arial" w:cs="Arial"/>
        </w:rPr>
        <w:t xml:space="preserve"> landscape</w:t>
      </w:r>
      <w:r>
        <w:rPr>
          <w:rFonts w:ascii="Arial" w:hAnsi="Arial" w:cs="Arial"/>
        </w:rPr>
        <w:t>. This valuable baseline data will</w:t>
      </w:r>
      <w:r w:rsidR="00DE2719">
        <w:rPr>
          <w:rFonts w:ascii="Arial" w:hAnsi="Arial" w:cs="Arial"/>
        </w:rPr>
        <w:t xml:space="preserve"> be use</w:t>
      </w:r>
      <w:r>
        <w:rPr>
          <w:rFonts w:ascii="Arial" w:hAnsi="Arial" w:cs="Arial"/>
        </w:rPr>
        <w:t xml:space="preserve">d to inform policy in </w:t>
      </w:r>
      <w:r w:rsidR="003F19AC">
        <w:rPr>
          <w:rFonts w:ascii="Arial" w:hAnsi="Arial" w:cs="Arial"/>
        </w:rPr>
        <w:t>advance care planning, which i</w:t>
      </w:r>
      <w:r w:rsidR="008010C3">
        <w:rPr>
          <w:rFonts w:ascii="Arial" w:hAnsi="Arial" w:cs="Arial"/>
        </w:rPr>
        <w:t>s becoming an increasing health</w:t>
      </w:r>
      <w:r w:rsidR="003F19AC">
        <w:rPr>
          <w:rFonts w:ascii="Arial" w:hAnsi="Arial" w:cs="Arial"/>
        </w:rPr>
        <w:t>care priority</w:t>
      </w:r>
      <w:r>
        <w:rPr>
          <w:rFonts w:ascii="Arial" w:hAnsi="Arial" w:cs="Arial"/>
        </w:rPr>
        <w:t xml:space="preserve">,” explained Dr </w:t>
      </w:r>
      <w:proofErr w:type="spellStart"/>
      <w:r>
        <w:rPr>
          <w:rFonts w:ascii="Arial" w:hAnsi="Arial" w:cs="Arial"/>
        </w:rPr>
        <w:t>Detering</w:t>
      </w:r>
      <w:proofErr w:type="spellEnd"/>
      <w:r>
        <w:rPr>
          <w:rFonts w:ascii="Arial" w:hAnsi="Arial" w:cs="Arial"/>
        </w:rPr>
        <w:t>.</w:t>
      </w:r>
    </w:p>
    <w:p w:rsidR="00E20508" w:rsidRDefault="00372AEC" w:rsidP="00475E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national authority on advance care planning, ACPA is </w:t>
      </w:r>
      <w:r w:rsidR="00E20508">
        <w:rPr>
          <w:rFonts w:ascii="Arial" w:hAnsi="Arial" w:cs="Arial"/>
        </w:rPr>
        <w:t xml:space="preserve">continuing research into advance care planning prevalence with a view to better understanding the barriers and enablers and to increase uptake in Australia. </w:t>
      </w:r>
    </w:p>
    <w:p w:rsidR="003F19AC" w:rsidRDefault="003F19AC" w:rsidP="00475E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increase public awareness, ACPA’s National Advance Care Planning Week initiative runs from 1 – 5 April 2019, encouraging all </w:t>
      </w:r>
      <w:r w:rsidR="00662C41">
        <w:rPr>
          <w:rFonts w:ascii="Arial" w:hAnsi="Arial" w:cs="Arial"/>
        </w:rPr>
        <w:t xml:space="preserve">Australians to make sure their </w:t>
      </w:r>
      <w:r>
        <w:rPr>
          <w:rFonts w:ascii="Arial" w:hAnsi="Arial" w:cs="Arial"/>
        </w:rPr>
        <w:t xml:space="preserve">care preferences and values are heard and respected. </w:t>
      </w:r>
    </w:p>
    <w:p w:rsidR="00C6118D" w:rsidRDefault="00C6118D" w:rsidP="00FA5F02">
      <w:pPr>
        <w:tabs>
          <w:tab w:val="left" w:pos="54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Read study </w:t>
      </w:r>
      <w:hyperlink r:id="rId11" w:history="1">
        <w:r w:rsidRPr="00EB2512">
          <w:rPr>
            <w:rStyle w:val="Hyperlink"/>
            <w:rFonts w:ascii="Arial" w:hAnsi="Arial" w:cs="Arial"/>
          </w:rPr>
          <w:t>online</w:t>
        </w:r>
      </w:hyperlink>
      <w:r>
        <w:rPr>
          <w:rFonts w:ascii="Arial" w:hAnsi="Arial" w:cs="Arial"/>
        </w:rPr>
        <w:t xml:space="preserve"> </w:t>
      </w:r>
      <w:r w:rsidR="00FA5F02">
        <w:rPr>
          <w:rFonts w:ascii="Arial" w:hAnsi="Arial" w:cs="Arial"/>
        </w:rPr>
        <w:tab/>
      </w:r>
      <w:r w:rsidR="00372AEC">
        <w:rPr>
          <w:rFonts w:ascii="Arial" w:hAnsi="Arial" w:cs="Arial"/>
        </w:rPr>
        <w:br/>
        <w:t xml:space="preserve">Learn more about </w:t>
      </w:r>
      <w:hyperlink r:id="rId12" w:history="1">
        <w:r w:rsidR="00372AEC" w:rsidRPr="00372AEC">
          <w:rPr>
            <w:rStyle w:val="Hyperlink"/>
            <w:rFonts w:ascii="Arial" w:hAnsi="Arial" w:cs="Arial"/>
          </w:rPr>
          <w:t>National Advance Care Planning Week</w:t>
        </w:r>
      </w:hyperlink>
      <w:r w:rsidR="00372AEC">
        <w:rPr>
          <w:rFonts w:ascii="Arial" w:hAnsi="Arial" w:cs="Arial"/>
        </w:rPr>
        <w:t>, 1 – 5 April 2019</w:t>
      </w:r>
      <w:r w:rsidR="008010C3">
        <w:rPr>
          <w:rFonts w:ascii="Arial" w:hAnsi="Arial" w:cs="Arial"/>
        </w:rPr>
        <w:t>.</w:t>
      </w:r>
    </w:p>
    <w:p w:rsidR="005C12C7" w:rsidRDefault="0028264E" w:rsidP="005C12C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C12C7">
        <w:rPr>
          <w:rFonts w:ascii="Arial" w:hAnsi="Arial" w:cs="Arial"/>
        </w:rPr>
        <w:t>ENDS</w:t>
      </w:r>
      <w:r>
        <w:rPr>
          <w:rFonts w:ascii="Arial" w:hAnsi="Arial" w:cs="Arial"/>
        </w:rPr>
        <w:t>-</w:t>
      </w:r>
    </w:p>
    <w:p w:rsidR="007E2721" w:rsidRDefault="007E2721" w:rsidP="001825D6">
      <w:pPr>
        <w:rPr>
          <w:rFonts w:ascii="Arial" w:hAnsi="Arial" w:cs="Arial"/>
          <w:b/>
        </w:rPr>
      </w:pPr>
    </w:p>
    <w:p w:rsidR="001825D6" w:rsidRPr="006D0900" w:rsidRDefault="001825D6" w:rsidP="001825D6">
      <w:pPr>
        <w:rPr>
          <w:rFonts w:ascii="Arial" w:hAnsi="Arial" w:cs="Arial"/>
          <w:b/>
        </w:rPr>
      </w:pPr>
      <w:r w:rsidRPr="00683F01">
        <w:rPr>
          <w:rFonts w:ascii="Arial" w:hAnsi="Arial" w:cs="Arial"/>
          <w:b/>
        </w:rPr>
        <w:t>What is advance care planning?</w:t>
      </w:r>
      <w:r w:rsidR="006D0900">
        <w:rPr>
          <w:rFonts w:ascii="Arial" w:hAnsi="Arial" w:cs="Arial"/>
          <w:b/>
        </w:rPr>
        <w:br/>
      </w:r>
      <w:r w:rsidRPr="00683F01">
        <w:rPr>
          <w:rFonts w:ascii="Arial" w:hAnsi="Arial" w:cs="Arial"/>
        </w:rPr>
        <w:t xml:space="preserve">Advance care planning promotes care that is consistent with your goals, values, beliefs and </w:t>
      </w:r>
      <w:r w:rsidRPr="00683F01">
        <w:rPr>
          <w:rFonts w:ascii="Arial" w:hAnsi="Arial" w:cs="Arial"/>
        </w:rPr>
        <w:lastRenderedPageBreak/>
        <w:t xml:space="preserve">preferences. It prepares you and others to plan for future health care and a time when you may no longer be able to communicate those decisions yourself.  </w:t>
      </w:r>
    </w:p>
    <w:p w:rsidR="00683F01" w:rsidRDefault="006D0900" w:rsidP="006D0900">
      <w:pPr>
        <w:shd w:val="clear" w:color="auto" w:fill="FFFFFF"/>
        <w:spacing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facts</w:t>
      </w:r>
      <w:r w:rsidR="00C6118D">
        <w:rPr>
          <w:rFonts w:ascii="Arial" w:hAnsi="Arial" w:cs="Arial"/>
          <w:b/>
        </w:rPr>
        <w:t xml:space="preserve"> </w:t>
      </w:r>
    </w:p>
    <w:p w:rsidR="00EC2840" w:rsidRPr="00EC2840" w:rsidRDefault="009927C6" w:rsidP="00EC2840">
      <w:pPr>
        <w:numPr>
          <w:ilvl w:val="0"/>
          <w:numId w:val="1"/>
        </w:numPr>
        <w:shd w:val="clear" w:color="auto" w:fill="FFFFFF"/>
        <w:spacing w:line="264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Almost 50% of people will </w:t>
      </w:r>
      <w:r w:rsidR="00EC2840" w:rsidRPr="00EC2840">
        <w:rPr>
          <w:rFonts w:ascii="Arial" w:eastAsia="Calibri" w:hAnsi="Arial" w:cs="Arial"/>
        </w:rPr>
        <w:t>not be able to make their own end-of-life medical decisions</w:t>
      </w:r>
      <w:r w:rsidR="00EC2840">
        <w:rPr>
          <w:rStyle w:val="FootnoteReference"/>
          <w:rFonts w:ascii="Arial" w:eastAsia="Calibri" w:hAnsi="Arial" w:cs="Arial"/>
        </w:rPr>
        <w:footnoteReference w:id="1"/>
      </w:r>
    </w:p>
    <w:p w:rsidR="00EC2840" w:rsidRPr="00EC2840" w:rsidRDefault="00EC2840" w:rsidP="00EC2840">
      <w:pPr>
        <w:numPr>
          <w:ilvl w:val="0"/>
          <w:numId w:val="1"/>
        </w:numPr>
        <w:shd w:val="clear" w:color="auto" w:fill="FFFFFF"/>
        <w:spacing w:line="264" w:lineRule="auto"/>
        <w:contextualSpacing/>
        <w:rPr>
          <w:rFonts w:ascii="Arial" w:eastAsia="Calibri" w:hAnsi="Arial" w:cs="Arial"/>
        </w:rPr>
      </w:pPr>
      <w:r w:rsidRPr="00EC2840">
        <w:rPr>
          <w:rFonts w:ascii="Arial" w:eastAsia="Calibri" w:hAnsi="Arial" w:cs="Arial"/>
        </w:rPr>
        <w:t>A third of Australians will die before the age of 75</w:t>
      </w:r>
      <w:r>
        <w:rPr>
          <w:rStyle w:val="FootnoteReference"/>
          <w:rFonts w:ascii="Arial" w:eastAsia="Calibri" w:hAnsi="Arial" w:cs="Arial"/>
        </w:rPr>
        <w:footnoteReference w:id="2"/>
      </w:r>
    </w:p>
    <w:p w:rsidR="00EC2840" w:rsidRDefault="00EC2840" w:rsidP="00EC2840">
      <w:pPr>
        <w:numPr>
          <w:ilvl w:val="0"/>
          <w:numId w:val="1"/>
        </w:numPr>
        <w:shd w:val="clear" w:color="auto" w:fill="FFFFFF"/>
        <w:spacing w:line="264" w:lineRule="auto"/>
        <w:contextualSpacing/>
        <w:rPr>
          <w:rFonts w:ascii="Arial" w:eastAsia="Calibri" w:hAnsi="Arial" w:cs="Arial"/>
        </w:rPr>
      </w:pPr>
      <w:r w:rsidRPr="00EC2840">
        <w:rPr>
          <w:rFonts w:ascii="Arial" w:eastAsia="Calibri" w:hAnsi="Arial" w:cs="Arial"/>
        </w:rPr>
        <w:t>Most people die after a chronic illness, not a sudden event</w:t>
      </w:r>
      <w:r w:rsidRPr="00EC2840">
        <w:rPr>
          <w:rFonts w:ascii="Arial" w:eastAsia="Calibri" w:hAnsi="Arial" w:cs="Arial"/>
          <w:noProof/>
          <w:vertAlign w:val="superscript"/>
        </w:rPr>
        <w:t>3</w:t>
      </w:r>
    </w:p>
    <w:p w:rsidR="00EC2840" w:rsidRPr="00EC2840" w:rsidRDefault="008010C3" w:rsidP="00EC2840">
      <w:pPr>
        <w:numPr>
          <w:ilvl w:val="0"/>
          <w:numId w:val="1"/>
        </w:numPr>
        <w:shd w:val="clear" w:color="auto" w:fill="FFFFFF"/>
        <w:spacing w:line="264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EC2840" w:rsidRPr="00EC2840">
        <w:rPr>
          <w:rFonts w:ascii="Arial" w:eastAsia="Calibri" w:hAnsi="Arial" w:cs="Arial"/>
        </w:rPr>
        <w:t>dvance care planning can reduce anxiety, depression and stress experienc</w:t>
      </w:r>
      <w:r>
        <w:rPr>
          <w:rFonts w:ascii="Arial" w:eastAsia="Calibri" w:hAnsi="Arial" w:cs="Arial"/>
        </w:rPr>
        <w:t>ed by families and that they’re</w:t>
      </w:r>
      <w:r w:rsidR="00EC2840" w:rsidRPr="00EC2840">
        <w:rPr>
          <w:rFonts w:ascii="Arial" w:eastAsia="Calibri" w:hAnsi="Arial" w:cs="Arial"/>
        </w:rPr>
        <w:t xml:space="preserve"> more lik</w:t>
      </w:r>
      <w:r>
        <w:rPr>
          <w:rFonts w:ascii="Arial" w:eastAsia="Calibri" w:hAnsi="Arial" w:cs="Arial"/>
        </w:rPr>
        <w:t xml:space="preserve">ely to be satisfied with their </w:t>
      </w:r>
      <w:r w:rsidR="00EC2840" w:rsidRPr="00EC2840">
        <w:rPr>
          <w:rFonts w:ascii="Arial" w:eastAsia="Calibri" w:hAnsi="Arial" w:cs="Arial"/>
        </w:rPr>
        <w:t>loved one’s care</w:t>
      </w:r>
      <w:r w:rsidR="00EC2840">
        <w:rPr>
          <w:rStyle w:val="FootnoteReference"/>
          <w:rFonts w:ascii="Arial" w:eastAsia="Calibri" w:hAnsi="Arial" w:cs="Arial"/>
        </w:rPr>
        <w:footnoteReference w:id="3"/>
      </w:r>
      <w:r w:rsidR="00EC2840" w:rsidRPr="00EC2840">
        <w:rPr>
          <w:rFonts w:ascii="Arial" w:eastAsia="Calibri" w:hAnsi="Arial" w:cs="Arial"/>
          <w:b/>
        </w:rPr>
        <w:br/>
      </w:r>
    </w:p>
    <w:p w:rsidR="00683F01" w:rsidRPr="00F5730F" w:rsidRDefault="00683F01" w:rsidP="00F5730F">
      <w:pPr>
        <w:shd w:val="clear" w:color="auto" w:fill="FFFFFF"/>
        <w:spacing w:line="264" w:lineRule="auto"/>
        <w:rPr>
          <w:rFonts w:ascii="Arial" w:hAnsi="Arial" w:cs="Arial"/>
          <w:b/>
        </w:rPr>
      </w:pPr>
      <w:r w:rsidRPr="00F5730F">
        <w:rPr>
          <w:rFonts w:ascii="Arial" w:hAnsi="Arial" w:cs="Arial"/>
          <w:b/>
        </w:rPr>
        <w:t>About Advance Care Planning Australia</w:t>
      </w:r>
      <w:r w:rsidR="006D0900" w:rsidRPr="00F5730F">
        <w:rPr>
          <w:rFonts w:ascii="Arial" w:hAnsi="Arial" w:cs="Arial"/>
          <w:b/>
        </w:rPr>
        <w:br/>
      </w:r>
      <w:r w:rsidRPr="00F5730F">
        <w:rPr>
          <w:rFonts w:ascii="Arial" w:hAnsi="Arial" w:cs="Arial"/>
        </w:rPr>
        <w:t>Advance Care Planning Australia (ACPA) is a national program funded by the Australian Government</w:t>
      </w:r>
      <w:r w:rsidR="00372AEC">
        <w:rPr>
          <w:rFonts w:ascii="Arial" w:hAnsi="Arial" w:cs="Arial"/>
        </w:rPr>
        <w:t>,</w:t>
      </w:r>
      <w:r w:rsidRPr="00F5730F">
        <w:rPr>
          <w:rFonts w:ascii="Arial" w:hAnsi="Arial" w:cs="Arial"/>
        </w:rPr>
        <w:t xml:space="preserve"> Department of Health, enabling Australians to make the best choices for their life and health care.</w:t>
      </w:r>
    </w:p>
    <w:p w:rsidR="00CD7536" w:rsidRDefault="00683F01" w:rsidP="00B358F0">
      <w:pPr>
        <w:spacing w:line="264" w:lineRule="auto"/>
        <w:rPr>
          <w:rFonts w:ascii="Arial" w:hAnsi="Arial" w:cs="Arial"/>
        </w:rPr>
      </w:pPr>
      <w:r w:rsidRPr="00683F01">
        <w:rPr>
          <w:rFonts w:ascii="Arial" w:hAnsi="Arial" w:cs="Arial"/>
        </w:rPr>
        <w:t>ACPA increases advance care planning resources across health sectors and NGOs, improves workforce capability, produces information resources for diverse consumers and communities, and builds the evidence base.</w:t>
      </w:r>
    </w:p>
    <w:p w:rsidR="00E360CB" w:rsidRPr="00E360CB" w:rsidRDefault="00151838" w:rsidP="00B358F0">
      <w:pPr>
        <w:spacing w:line="264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E360CB">
        <w:rPr>
          <w:rFonts w:ascii="Arial" w:hAnsi="Arial" w:cs="Arial"/>
        </w:rPr>
        <w:instrText xml:space="preserve"> HYPERLINK "https://goo.gl/sJhiR5" </w:instrText>
      </w:r>
      <w:r>
        <w:rPr>
          <w:rFonts w:ascii="Arial" w:hAnsi="Arial" w:cs="Arial"/>
        </w:rPr>
        <w:fldChar w:fldCharType="separate"/>
      </w:r>
      <w:r w:rsidR="00E360CB" w:rsidRPr="00E360CB">
        <w:rPr>
          <w:rStyle w:val="Hyperlink"/>
          <w:rFonts w:ascii="Arial" w:hAnsi="Arial" w:cs="Arial"/>
        </w:rPr>
        <w:t>advancecareplanning.org.au</w:t>
      </w:r>
    </w:p>
    <w:p w:rsidR="008D58D8" w:rsidRPr="000625AC" w:rsidRDefault="00151838" w:rsidP="00B358F0">
      <w:pPr>
        <w:spacing w:line="264" w:lineRule="auto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end"/>
      </w:r>
      <w:r w:rsidR="005D2456">
        <w:rPr>
          <w:rFonts w:ascii="Arial" w:hAnsi="Arial" w:cs="Arial"/>
          <w:b/>
        </w:rPr>
        <w:br/>
      </w:r>
      <w:r w:rsidR="000063E3">
        <w:rPr>
          <w:rFonts w:ascii="Arial" w:hAnsi="Arial" w:cs="Arial"/>
          <w:b/>
        </w:rPr>
        <w:t>Media enquiries</w:t>
      </w:r>
      <w:r w:rsidR="000625AC">
        <w:rPr>
          <w:rFonts w:ascii="Arial" w:hAnsi="Arial" w:cs="Arial"/>
          <w:b/>
        </w:rPr>
        <w:br/>
      </w:r>
      <w:r w:rsidR="006D0900" w:rsidRPr="00DF48D5">
        <w:rPr>
          <w:rFonts w:ascii="Arial" w:hAnsi="Arial" w:cs="Arial"/>
        </w:rPr>
        <w:t>Rebecca Camilleri</w:t>
      </w:r>
      <w:r w:rsidR="00A15698">
        <w:rPr>
          <w:rFonts w:ascii="Arial" w:hAnsi="Arial" w:cs="Arial"/>
        </w:rPr>
        <w:br/>
        <w:t>Advance Care Planning Australia</w:t>
      </w:r>
      <w:r w:rsidR="008D58D8">
        <w:rPr>
          <w:rFonts w:ascii="Arial" w:hAnsi="Arial" w:cs="Arial"/>
        </w:rPr>
        <w:br/>
        <w:t xml:space="preserve">email: </w:t>
      </w:r>
      <w:hyperlink r:id="rId13" w:history="1">
        <w:r w:rsidR="008E3A40" w:rsidRPr="003B1285">
          <w:rPr>
            <w:rStyle w:val="Hyperlink"/>
            <w:rFonts w:ascii="Arial" w:hAnsi="Arial" w:cs="Arial"/>
          </w:rPr>
          <w:t>rebecca.camilleri@austin.org.au</w:t>
        </w:r>
      </w:hyperlink>
      <w:r w:rsidR="008E3A40">
        <w:rPr>
          <w:rFonts w:ascii="Arial" w:hAnsi="Arial" w:cs="Arial"/>
        </w:rPr>
        <w:br/>
      </w:r>
      <w:r w:rsidR="008D58D8">
        <w:rPr>
          <w:rFonts w:ascii="Arial" w:hAnsi="Arial" w:cs="Arial"/>
        </w:rPr>
        <w:t xml:space="preserve">phone: </w:t>
      </w:r>
      <w:r w:rsidR="006D0900" w:rsidRPr="006D0900">
        <w:rPr>
          <w:rFonts w:ascii="Arial" w:hAnsi="Arial" w:cs="Arial"/>
        </w:rPr>
        <w:t xml:space="preserve">0407 832 </w:t>
      </w:r>
      <w:proofErr w:type="gramStart"/>
      <w:r w:rsidR="006D0900" w:rsidRPr="006D0900">
        <w:rPr>
          <w:rFonts w:ascii="Arial" w:hAnsi="Arial" w:cs="Arial"/>
        </w:rPr>
        <w:t>093</w:t>
      </w:r>
      <w:r w:rsidR="004C2D06">
        <w:rPr>
          <w:rFonts w:ascii="Arial" w:hAnsi="Arial" w:cs="Arial"/>
        </w:rPr>
        <w:t xml:space="preserve">  |</w:t>
      </w:r>
      <w:proofErr w:type="gramEnd"/>
      <w:r w:rsidR="004C2D06">
        <w:rPr>
          <w:rFonts w:ascii="Arial" w:hAnsi="Arial" w:cs="Arial"/>
        </w:rPr>
        <w:t xml:space="preserve">  03 9496 5660</w:t>
      </w:r>
    </w:p>
    <w:sectPr w:rsidR="008D58D8" w:rsidRPr="000625AC" w:rsidSect="0043773E">
      <w:headerReference w:type="default" r:id="rId14"/>
      <w:footerReference w:type="default" r:id="rId15"/>
      <w:headerReference w:type="first" r:id="rId16"/>
      <w:pgSz w:w="11906" w:h="16838"/>
      <w:pgMar w:top="1440" w:right="1191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31" w:rsidRDefault="007F2731" w:rsidP="00C83E46">
      <w:pPr>
        <w:spacing w:after="0" w:line="240" w:lineRule="auto"/>
      </w:pPr>
      <w:r>
        <w:separator/>
      </w:r>
    </w:p>
  </w:endnote>
  <w:endnote w:type="continuationSeparator" w:id="0">
    <w:p w:rsidR="007F2731" w:rsidRDefault="007F2731" w:rsidP="00C8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 Medium">
    <w:altName w:val="Arial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31" w:rsidRDefault="007F2731" w:rsidP="00FB6CBD">
    <w:pPr>
      <w:pStyle w:val="Footer"/>
      <w:jc w:val="right"/>
      <w:rPr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5" behindDoc="0" locked="0" layoutInCell="1" allowOverlap="1" wp14:anchorId="078DF992" wp14:editId="6CAC1A12">
              <wp:simplePos x="0" y="0"/>
              <wp:positionH relativeFrom="column">
                <wp:posOffset>-55245</wp:posOffset>
              </wp:positionH>
              <wp:positionV relativeFrom="paragraph">
                <wp:posOffset>188208</wp:posOffset>
              </wp:positionV>
              <wp:extent cx="4817524" cy="1403985"/>
              <wp:effectExtent l="0" t="0" r="254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52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2731" w:rsidRDefault="007F2731">
                          <w:r>
                            <w:rPr>
                              <w:rFonts w:ascii="Montserrat Medium" w:hAnsi="Montserrat Medium" w:cs="Montserrat"/>
                              <w:sz w:val="16"/>
                              <w:szCs w:val="16"/>
                            </w:rPr>
                            <w:t>Advance Care Planning Australia is supported by funding from the Australian Gove</w:t>
                          </w:r>
                          <w:r w:rsidR="00372AEC">
                            <w:rPr>
                              <w:rFonts w:ascii="Montserrat Medium" w:hAnsi="Montserrat Medium" w:cs="Montserrat"/>
                              <w:sz w:val="16"/>
                              <w:szCs w:val="16"/>
                            </w:rPr>
                            <w:t xml:space="preserve">rnment </w:t>
                          </w:r>
                          <w:r w:rsidR="00372AEC">
                            <w:rPr>
                              <w:rFonts w:ascii="Montserrat Medium" w:hAnsi="Montserrat Medium" w:cs="Montserrat"/>
                              <w:sz w:val="16"/>
                              <w:szCs w:val="16"/>
                            </w:rPr>
                            <w:br/>
                            <w:t xml:space="preserve">and is administered by </w:t>
                          </w:r>
                          <w:r>
                            <w:rPr>
                              <w:rFonts w:ascii="Montserrat Medium" w:hAnsi="Montserrat Medium" w:cs="Montserrat"/>
                              <w:sz w:val="16"/>
                              <w:szCs w:val="16"/>
                            </w:rPr>
                            <w:t xml:space="preserve">Austin Health.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35pt;margin-top:14.8pt;width:379.35pt;height:110.55pt;z-index:25166745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dzvIwIAAB4EAAAOAAAAZHJzL2Uyb0RvYy54bWysU9tu2zAMfR+wfxD0vvhSZ0m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" stroked="f">
              <v:textbox style="mso-fit-shape-to-text:t">
                <w:txbxContent>
                  <w:p w:rsidR="007F2731" w:rsidRDefault="007F2731">
                    <w:r>
                      <w:rPr>
                        <w:rFonts w:ascii="Montserrat Medium" w:hAnsi="Montserrat Medium" w:cs="Montserrat"/>
                        <w:sz w:val="16"/>
                        <w:szCs w:val="16"/>
                      </w:rPr>
                      <w:t>Advance Care Planning Australia is supported by funding from the Australian Gove</w:t>
                    </w:r>
                    <w:r w:rsidR="00372AEC">
                      <w:rPr>
                        <w:rFonts w:ascii="Montserrat Medium" w:hAnsi="Montserrat Medium" w:cs="Montserrat"/>
                        <w:sz w:val="16"/>
                        <w:szCs w:val="16"/>
                      </w:rPr>
                      <w:t xml:space="preserve">rnment </w:t>
                    </w:r>
                    <w:r w:rsidR="00372AEC">
                      <w:rPr>
                        <w:rFonts w:ascii="Montserrat Medium" w:hAnsi="Montserrat Medium" w:cs="Montserrat"/>
                        <w:sz w:val="16"/>
                        <w:szCs w:val="16"/>
                      </w:rPr>
                      <w:br/>
                      <w:t xml:space="preserve">and is administered by </w:t>
                    </w:r>
                    <w:r>
                      <w:rPr>
                        <w:rFonts w:ascii="Montserrat Medium" w:hAnsi="Montserrat Medium" w:cs="Montserrat"/>
                        <w:sz w:val="16"/>
                        <w:szCs w:val="16"/>
                      </w:rPr>
                      <w:t xml:space="preserve">Austin Health.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  <w:p w:rsidR="007F2731" w:rsidRPr="008A4F05" w:rsidRDefault="007F2731" w:rsidP="00FB6CBD">
    <w:pPr>
      <w:pStyle w:val="Footer"/>
      <w:jc w:val="right"/>
    </w:pPr>
    <w:r>
      <w:rPr>
        <w:noProof/>
        <w:lang w:eastAsia="en-AU"/>
      </w:rPr>
      <w:drawing>
        <wp:inline distT="0" distB="0" distL="0" distR="0" wp14:anchorId="0A3C85E8" wp14:editId="4EE9C6BC">
          <wp:extent cx="1017765" cy="49298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1491" cy="494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31" w:rsidRDefault="007F2731" w:rsidP="00C83E46">
      <w:pPr>
        <w:spacing w:after="0" w:line="240" w:lineRule="auto"/>
      </w:pPr>
      <w:r>
        <w:separator/>
      </w:r>
    </w:p>
  </w:footnote>
  <w:footnote w:type="continuationSeparator" w:id="0">
    <w:p w:rsidR="007F2731" w:rsidRDefault="007F2731" w:rsidP="00C83E46">
      <w:pPr>
        <w:spacing w:after="0" w:line="240" w:lineRule="auto"/>
      </w:pPr>
      <w:r>
        <w:continuationSeparator/>
      </w:r>
    </w:p>
  </w:footnote>
  <w:footnote w:id="1">
    <w:p w:rsidR="007F2731" w:rsidRDefault="007F27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C2840">
        <w:t>Silveira</w:t>
      </w:r>
      <w:proofErr w:type="spellEnd"/>
      <w:r w:rsidRPr="00EC2840">
        <w:t xml:space="preserve"> MJ, Kim SY and </w:t>
      </w:r>
      <w:proofErr w:type="spellStart"/>
      <w:r w:rsidRPr="00EC2840">
        <w:t>Langa</w:t>
      </w:r>
      <w:proofErr w:type="spellEnd"/>
      <w:r w:rsidRPr="00EC2840">
        <w:t xml:space="preserve"> KM. Advance directives and outcomes of surrogate decision making before death. New England Journal of Medicine. </w:t>
      </w:r>
      <w:proofErr w:type="gramStart"/>
      <w:r w:rsidRPr="00EC2840">
        <w:t>2010; 362: 1211-8.</w:t>
      </w:r>
      <w:proofErr w:type="gramEnd"/>
    </w:p>
  </w:footnote>
  <w:footnote w:id="2">
    <w:p w:rsidR="007F2731" w:rsidRDefault="007F27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0033E0">
        <w:t>Australian Bureau of Statistics.</w:t>
      </w:r>
      <w:proofErr w:type="gramEnd"/>
      <w:r w:rsidRPr="000033E0">
        <w:t xml:space="preserve"> Deaths, Australia, 2016. Available at </w:t>
      </w:r>
      <w:r w:rsidRPr="00A1447C">
        <w:t>http://www.abs.gov.au/ausstats/abs@.nsf/mf/3302.0</w:t>
      </w:r>
      <w:r w:rsidRPr="000033E0">
        <w:t xml:space="preserve"> (last accessed 17 April 2018).</w:t>
      </w:r>
    </w:p>
  </w:footnote>
  <w:footnote w:id="3">
    <w:p w:rsidR="007F2731" w:rsidRDefault="007F27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C2840">
        <w:t>Detering</w:t>
      </w:r>
      <w:proofErr w:type="spellEnd"/>
      <w:r w:rsidRPr="00EC2840">
        <w:t xml:space="preserve"> KM, Hancock AD, Reade MC and Silvester W. The impact of advance care planning on end of life care in elderly patients: randomised controlled trial. </w:t>
      </w:r>
      <w:proofErr w:type="spellStart"/>
      <w:r w:rsidRPr="00EC2840">
        <w:t>Bmj</w:t>
      </w:r>
      <w:proofErr w:type="spellEnd"/>
      <w:r w:rsidRPr="00EC2840">
        <w:t>. 2010; 340: c1345.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31" w:rsidRDefault="007F2731" w:rsidP="006D7593">
    <w:pPr>
      <w:pStyle w:val="Header"/>
      <w:tabs>
        <w:tab w:val="clear" w:pos="4513"/>
        <w:tab w:val="clear" w:pos="9026"/>
        <w:tab w:val="left" w:pos="6815"/>
      </w:tabs>
    </w:pPr>
    <w:r>
      <w:rPr>
        <w:noProof/>
        <w:lang w:eastAsia="en-AU"/>
      </w:rPr>
      <w:drawing>
        <wp:anchor distT="0" distB="0" distL="114300" distR="114300" simplePos="0" relativeHeight="251665407" behindDoc="1" locked="0" layoutInCell="1" allowOverlap="1" wp14:anchorId="1279CA3A" wp14:editId="654FBC0E">
          <wp:simplePos x="0" y="0"/>
          <wp:positionH relativeFrom="margin">
            <wp:align>left</wp:align>
          </wp:positionH>
          <wp:positionV relativeFrom="paragraph">
            <wp:posOffset>139065</wp:posOffset>
          </wp:positionV>
          <wp:extent cx="2051608" cy="611746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163" cy="61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2731" w:rsidRPr="008000E9" w:rsidRDefault="007F2731" w:rsidP="002E2631">
    <w:pPr>
      <w:pStyle w:val="Pa1"/>
      <w:spacing w:line="240" w:lineRule="auto"/>
      <w:ind w:left="5760"/>
      <w:jc w:val="right"/>
      <w:rPr>
        <w:rFonts w:ascii="Arial" w:hAnsi="Arial" w:cs="Arial"/>
        <w:b/>
        <w:sz w:val="20"/>
        <w:szCs w:val="20"/>
      </w:rPr>
    </w:pPr>
    <w:r w:rsidRPr="008000E9">
      <w:rPr>
        <w:rFonts w:ascii="Arial" w:hAnsi="Arial" w:cs="Arial"/>
        <w:sz w:val="20"/>
        <w:szCs w:val="20"/>
      </w:rPr>
      <w:tab/>
    </w:r>
  </w:p>
  <w:p w:rsidR="007F2731" w:rsidRPr="008000E9" w:rsidRDefault="007F2731" w:rsidP="005F6560">
    <w:pPr>
      <w:pStyle w:val="Pa1"/>
      <w:spacing w:line="240" w:lineRule="auto"/>
      <w:ind w:left="5040" w:firstLine="720"/>
      <w:jc w:val="center"/>
      <w:rPr>
        <w:rFonts w:ascii="Arial" w:hAnsi="Arial" w:cs="Arial"/>
        <w:sz w:val="20"/>
        <w:szCs w:val="20"/>
      </w:rPr>
    </w:pPr>
  </w:p>
  <w:p w:rsidR="007F2731" w:rsidRPr="008000E9" w:rsidRDefault="007F2731" w:rsidP="005F6560">
    <w:pPr>
      <w:pStyle w:val="Pa1"/>
      <w:spacing w:line="240" w:lineRule="auto"/>
      <w:ind w:left="5040" w:firstLine="720"/>
      <w:jc w:val="right"/>
      <w:rPr>
        <w:rFonts w:ascii="Arial" w:hAnsi="Arial" w:cs="Arial"/>
        <w:sz w:val="20"/>
        <w:szCs w:val="20"/>
      </w:rPr>
    </w:pPr>
  </w:p>
  <w:p w:rsidR="007F2731" w:rsidRPr="008000E9" w:rsidRDefault="007F2731" w:rsidP="005F6560">
    <w:pPr>
      <w:pStyle w:val="Pa1"/>
      <w:spacing w:line="240" w:lineRule="auto"/>
      <w:jc w:val="right"/>
      <w:rPr>
        <w:rFonts w:ascii="Arial" w:hAnsi="Arial" w:cs="Arial"/>
      </w:rPr>
    </w:pPr>
    <w:r w:rsidRPr="008000E9">
      <w:rPr>
        <w:rFonts w:ascii="Arial" w:hAnsi="Arial" w:cs="Arial"/>
        <w:sz w:val="20"/>
        <w:szCs w:val="20"/>
      </w:rPr>
      <w:tab/>
    </w:r>
    <w:r w:rsidRPr="008000E9">
      <w:rPr>
        <w:rFonts w:ascii="Arial" w:hAnsi="Arial" w:cs="Arial"/>
        <w:sz w:val="20"/>
        <w:szCs w:val="20"/>
      </w:rPr>
      <w:tab/>
    </w:r>
    <w:r w:rsidRPr="008000E9">
      <w:rPr>
        <w:rFonts w:ascii="Arial" w:hAnsi="Arial" w:cs="Arial"/>
        <w:sz w:val="20"/>
        <w:szCs w:val="20"/>
      </w:rPr>
      <w:tab/>
    </w:r>
    <w:r w:rsidRPr="008000E9">
      <w:rPr>
        <w:rFonts w:ascii="Arial" w:hAnsi="Arial" w:cs="Arial"/>
        <w:sz w:val="20"/>
        <w:szCs w:val="20"/>
      </w:rPr>
      <w:tab/>
    </w:r>
    <w:r w:rsidRPr="008000E9">
      <w:rPr>
        <w:rFonts w:ascii="Arial" w:hAnsi="Arial" w:cs="Arial"/>
        <w:sz w:val="20"/>
        <w:szCs w:val="20"/>
      </w:rPr>
      <w:tab/>
    </w:r>
    <w:r w:rsidRPr="008000E9">
      <w:rPr>
        <w:rFonts w:ascii="Arial" w:hAnsi="Arial" w:cs="Arial"/>
        <w:sz w:val="20"/>
        <w:szCs w:val="20"/>
      </w:rPr>
      <w:tab/>
    </w:r>
    <w:r w:rsidRPr="008000E9">
      <w:rPr>
        <w:rFonts w:ascii="Arial" w:hAnsi="Arial" w:cs="Arial"/>
        <w:sz w:val="20"/>
        <w:szCs w:val="20"/>
      </w:rPr>
      <w:tab/>
    </w:r>
    <w:r w:rsidRPr="008000E9">
      <w:rPr>
        <w:rFonts w:ascii="Arial" w:hAnsi="Arial" w:cs="Arial"/>
        <w:sz w:val="20"/>
        <w:szCs w:val="20"/>
      </w:rPr>
      <w:tab/>
    </w:r>
  </w:p>
  <w:p w:rsidR="007F2731" w:rsidRDefault="007F27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31" w:rsidRDefault="007F2731" w:rsidP="00833524">
    <w:pPr>
      <w:pStyle w:val="Pa1"/>
      <w:jc w:val="right"/>
      <w:rPr>
        <w:rFonts w:cs="Montserrat"/>
        <w:color w:val="68B4B2"/>
        <w:sz w:val="11"/>
        <w:szCs w:val="11"/>
      </w:rPr>
    </w:pPr>
    <w:r>
      <w:rPr>
        <w:noProof/>
        <w:lang w:eastAsia="en-AU"/>
      </w:rPr>
      <w:drawing>
        <wp:anchor distT="0" distB="0" distL="114300" distR="114300" simplePos="0" relativeHeight="251664383" behindDoc="1" locked="0" layoutInCell="1" allowOverlap="1" wp14:anchorId="0B819FF3" wp14:editId="06E1F357">
          <wp:simplePos x="0" y="0"/>
          <wp:positionH relativeFrom="column">
            <wp:posOffset>0</wp:posOffset>
          </wp:positionH>
          <wp:positionV relativeFrom="paragraph">
            <wp:posOffset>-3531</wp:posOffset>
          </wp:positionV>
          <wp:extent cx="1702420" cy="507739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20" cy="507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833524">
      <w:rPr>
        <w:rFonts w:cs="Montserrat"/>
        <w:color w:val="68B4B2"/>
        <w:sz w:val="11"/>
        <w:szCs w:val="11"/>
      </w:rPr>
      <w:t>ADVANCECAREPLANNING.ORG.AU</w:t>
    </w:r>
  </w:p>
  <w:p w:rsidR="007F2731" w:rsidRDefault="007F2731" w:rsidP="00833524">
    <w:pPr>
      <w:pStyle w:val="Pa1"/>
      <w:spacing w:line="240" w:lineRule="auto"/>
      <w:jc w:val="right"/>
      <w:rPr>
        <w:rFonts w:cs="Montserrat"/>
        <w:color w:val="D85753"/>
        <w:sz w:val="11"/>
        <w:szCs w:val="11"/>
      </w:rPr>
    </w:pPr>
    <w:r w:rsidRPr="00833524">
      <w:rPr>
        <w:rFonts w:cs="Montserrat"/>
        <w:color w:val="D85753"/>
        <w:sz w:val="11"/>
        <w:szCs w:val="11"/>
      </w:rPr>
      <w:t>ACPA@AUSTIN.ORG.AU</w:t>
    </w:r>
    <w:r>
      <w:rPr>
        <w:rFonts w:cs="Montserrat"/>
        <w:color w:val="D85753"/>
        <w:sz w:val="11"/>
        <w:szCs w:val="11"/>
      </w:rPr>
      <w:t xml:space="preserve"> </w:t>
    </w:r>
  </w:p>
  <w:p w:rsidR="007F2731" w:rsidRDefault="007F2731" w:rsidP="00833524">
    <w:pPr>
      <w:pStyle w:val="Pa1"/>
      <w:spacing w:line="240" w:lineRule="auto"/>
      <w:jc w:val="right"/>
      <w:rPr>
        <w:rFonts w:cs="Montserrat"/>
        <w:color w:val="D85753"/>
        <w:sz w:val="11"/>
        <w:szCs w:val="11"/>
      </w:rPr>
    </w:pPr>
    <w:r w:rsidRPr="00833524">
      <w:rPr>
        <w:rFonts w:cs="Montserrat"/>
        <w:color w:val="D85753"/>
        <w:sz w:val="11"/>
        <w:szCs w:val="11"/>
      </w:rPr>
      <w:t>+613 9496 5660</w:t>
    </w:r>
  </w:p>
  <w:p w:rsidR="007F2731" w:rsidRPr="00833524" w:rsidRDefault="007F2731" w:rsidP="00833524">
    <w:pPr>
      <w:pStyle w:val="Default"/>
    </w:pPr>
  </w:p>
  <w:p w:rsidR="007F2731" w:rsidRDefault="007F2731" w:rsidP="00833524">
    <w:pPr>
      <w:pStyle w:val="Header"/>
      <w:jc w:val="right"/>
      <w:rPr>
        <w:rStyle w:val="A1"/>
      </w:rPr>
    </w:pPr>
    <w:r>
      <w:rPr>
        <w:rStyle w:val="A1"/>
      </w:rPr>
      <w:t xml:space="preserve">AUSTIN HOSPITAL </w:t>
    </w:r>
  </w:p>
  <w:p w:rsidR="007F2731" w:rsidRDefault="007F2731" w:rsidP="00833524">
    <w:pPr>
      <w:pStyle w:val="Header"/>
      <w:jc w:val="right"/>
    </w:pPr>
    <w:r>
      <w:rPr>
        <w:rStyle w:val="A1"/>
      </w:rPr>
      <w:t xml:space="preserve">PO BOX 5555 </w:t>
    </w:r>
  </w:p>
  <w:p w:rsidR="007F2731" w:rsidRDefault="007F2731" w:rsidP="00833524">
    <w:pPr>
      <w:pStyle w:val="Header"/>
      <w:jc w:val="right"/>
      <w:rPr>
        <w:rStyle w:val="A1"/>
      </w:rPr>
    </w:pPr>
    <w:r>
      <w:rPr>
        <w:rStyle w:val="A1"/>
      </w:rPr>
      <w:t>HEIDELBERG VIC 3084</w:t>
    </w:r>
  </w:p>
  <w:p w:rsidR="007F2731" w:rsidRDefault="007F2731" w:rsidP="00833524">
    <w:pPr>
      <w:pStyle w:val="Header"/>
      <w:jc w:val="right"/>
    </w:pPr>
  </w:p>
  <w:p w:rsidR="007F2731" w:rsidRDefault="007F2731" w:rsidP="00835787">
    <w:pPr>
      <w:pStyle w:val="Header"/>
      <w:ind w:firstLine="720"/>
    </w:pPr>
  </w:p>
  <w:p w:rsidR="007F2731" w:rsidRDefault="007F2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68D"/>
    <w:multiLevelType w:val="hybridMultilevel"/>
    <w:tmpl w:val="DAB8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26BCD"/>
    <w:multiLevelType w:val="hybridMultilevel"/>
    <w:tmpl w:val="F4CE25AA"/>
    <w:lvl w:ilvl="0" w:tplc="D130C71C">
      <w:start w:val="4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F3775"/>
    <w:multiLevelType w:val="hybridMultilevel"/>
    <w:tmpl w:val="1E32B8F4"/>
    <w:lvl w:ilvl="0" w:tplc="C15EBF94">
      <w:start w:val="4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B35FC"/>
    <w:multiLevelType w:val="hybridMultilevel"/>
    <w:tmpl w:val="C64E1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LTE, Linda">
    <w15:presenceInfo w15:providerId="AD" w15:userId="S-1-5-21-2101611859-93543313-1621235808-91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9"/>
    <w:rsid w:val="000063E3"/>
    <w:rsid w:val="000544A1"/>
    <w:rsid w:val="000554B8"/>
    <w:rsid w:val="000620CD"/>
    <w:rsid w:val="000625AC"/>
    <w:rsid w:val="000729EF"/>
    <w:rsid w:val="00072A20"/>
    <w:rsid w:val="000979B4"/>
    <w:rsid w:val="000A7CB4"/>
    <w:rsid w:val="000E3F04"/>
    <w:rsid w:val="000E4170"/>
    <w:rsid w:val="000E779F"/>
    <w:rsid w:val="000F58CD"/>
    <w:rsid w:val="00102A69"/>
    <w:rsid w:val="001106BD"/>
    <w:rsid w:val="001249AE"/>
    <w:rsid w:val="00134C25"/>
    <w:rsid w:val="00137BEC"/>
    <w:rsid w:val="00151838"/>
    <w:rsid w:val="00155F46"/>
    <w:rsid w:val="001723AE"/>
    <w:rsid w:val="001825D6"/>
    <w:rsid w:val="00191431"/>
    <w:rsid w:val="001E7AA9"/>
    <w:rsid w:val="001F3035"/>
    <w:rsid w:val="00212550"/>
    <w:rsid w:val="00215A79"/>
    <w:rsid w:val="00227B03"/>
    <w:rsid w:val="00247FA2"/>
    <w:rsid w:val="00257D1E"/>
    <w:rsid w:val="00260239"/>
    <w:rsid w:val="00265C91"/>
    <w:rsid w:val="0027001D"/>
    <w:rsid w:val="00270C9C"/>
    <w:rsid w:val="00273109"/>
    <w:rsid w:val="00275B43"/>
    <w:rsid w:val="0028264E"/>
    <w:rsid w:val="0028651A"/>
    <w:rsid w:val="0029153E"/>
    <w:rsid w:val="002A00F2"/>
    <w:rsid w:val="002A6EC2"/>
    <w:rsid w:val="002C141B"/>
    <w:rsid w:val="002C50F6"/>
    <w:rsid w:val="002C7D08"/>
    <w:rsid w:val="002D6716"/>
    <w:rsid w:val="002E2631"/>
    <w:rsid w:val="002F64F4"/>
    <w:rsid w:val="0030131A"/>
    <w:rsid w:val="00310197"/>
    <w:rsid w:val="003212A7"/>
    <w:rsid w:val="00347414"/>
    <w:rsid w:val="00350876"/>
    <w:rsid w:val="0035359E"/>
    <w:rsid w:val="00356602"/>
    <w:rsid w:val="00360EC0"/>
    <w:rsid w:val="003611BA"/>
    <w:rsid w:val="00365BBB"/>
    <w:rsid w:val="00372AEC"/>
    <w:rsid w:val="00384776"/>
    <w:rsid w:val="003905C1"/>
    <w:rsid w:val="003A1D26"/>
    <w:rsid w:val="003B14B1"/>
    <w:rsid w:val="003B29C5"/>
    <w:rsid w:val="003B40F3"/>
    <w:rsid w:val="003C3283"/>
    <w:rsid w:val="003E0047"/>
    <w:rsid w:val="003F19AC"/>
    <w:rsid w:val="003F358B"/>
    <w:rsid w:val="003F4D15"/>
    <w:rsid w:val="0042098F"/>
    <w:rsid w:val="0043773E"/>
    <w:rsid w:val="004466D8"/>
    <w:rsid w:val="0047194A"/>
    <w:rsid w:val="00475E41"/>
    <w:rsid w:val="00481860"/>
    <w:rsid w:val="004A2F38"/>
    <w:rsid w:val="004A438E"/>
    <w:rsid w:val="004B0847"/>
    <w:rsid w:val="004B5332"/>
    <w:rsid w:val="004C2D06"/>
    <w:rsid w:val="004D1256"/>
    <w:rsid w:val="004F7E24"/>
    <w:rsid w:val="00525742"/>
    <w:rsid w:val="005306FB"/>
    <w:rsid w:val="00534251"/>
    <w:rsid w:val="0055421A"/>
    <w:rsid w:val="00575AF6"/>
    <w:rsid w:val="00576D3C"/>
    <w:rsid w:val="00582B6E"/>
    <w:rsid w:val="005A11F9"/>
    <w:rsid w:val="005B684F"/>
    <w:rsid w:val="005C0A77"/>
    <w:rsid w:val="005C12C7"/>
    <w:rsid w:val="005D2456"/>
    <w:rsid w:val="005D7F41"/>
    <w:rsid w:val="005F05F5"/>
    <w:rsid w:val="005F6560"/>
    <w:rsid w:val="00600DBE"/>
    <w:rsid w:val="006040E1"/>
    <w:rsid w:val="006205CF"/>
    <w:rsid w:val="00625EFD"/>
    <w:rsid w:val="006309EE"/>
    <w:rsid w:val="006340DC"/>
    <w:rsid w:val="00635873"/>
    <w:rsid w:val="00646E1F"/>
    <w:rsid w:val="00647615"/>
    <w:rsid w:val="00650414"/>
    <w:rsid w:val="0065146B"/>
    <w:rsid w:val="00653944"/>
    <w:rsid w:val="00662C41"/>
    <w:rsid w:val="00662C4E"/>
    <w:rsid w:val="0066359D"/>
    <w:rsid w:val="006762F0"/>
    <w:rsid w:val="00683F01"/>
    <w:rsid w:val="006B3E17"/>
    <w:rsid w:val="006D0900"/>
    <w:rsid w:val="006D7593"/>
    <w:rsid w:val="006E354A"/>
    <w:rsid w:val="006F1C0F"/>
    <w:rsid w:val="00702B5D"/>
    <w:rsid w:val="00711889"/>
    <w:rsid w:val="00711E97"/>
    <w:rsid w:val="00720EAB"/>
    <w:rsid w:val="007218A2"/>
    <w:rsid w:val="00722D83"/>
    <w:rsid w:val="00725FAC"/>
    <w:rsid w:val="0073723C"/>
    <w:rsid w:val="007515B6"/>
    <w:rsid w:val="00753820"/>
    <w:rsid w:val="0076755B"/>
    <w:rsid w:val="00770475"/>
    <w:rsid w:val="007868F6"/>
    <w:rsid w:val="007B7865"/>
    <w:rsid w:val="007C5182"/>
    <w:rsid w:val="007D2CFE"/>
    <w:rsid w:val="007E2721"/>
    <w:rsid w:val="007E352E"/>
    <w:rsid w:val="007F2731"/>
    <w:rsid w:val="007F2F77"/>
    <w:rsid w:val="008000E9"/>
    <w:rsid w:val="00800A5C"/>
    <w:rsid w:val="008010C3"/>
    <w:rsid w:val="00833524"/>
    <w:rsid w:val="00835787"/>
    <w:rsid w:val="00864700"/>
    <w:rsid w:val="008751EF"/>
    <w:rsid w:val="008847DA"/>
    <w:rsid w:val="008965D6"/>
    <w:rsid w:val="008A4F05"/>
    <w:rsid w:val="008A6F35"/>
    <w:rsid w:val="008A7A8D"/>
    <w:rsid w:val="008C0CDA"/>
    <w:rsid w:val="008D58D8"/>
    <w:rsid w:val="008E1B96"/>
    <w:rsid w:val="008E3A40"/>
    <w:rsid w:val="008F223D"/>
    <w:rsid w:val="008F2989"/>
    <w:rsid w:val="008F6613"/>
    <w:rsid w:val="008F730E"/>
    <w:rsid w:val="009177D9"/>
    <w:rsid w:val="00925E0C"/>
    <w:rsid w:val="00937D1C"/>
    <w:rsid w:val="00941475"/>
    <w:rsid w:val="00953F57"/>
    <w:rsid w:val="00985D8A"/>
    <w:rsid w:val="0099194D"/>
    <w:rsid w:val="009927C6"/>
    <w:rsid w:val="009D4104"/>
    <w:rsid w:val="009D7E2E"/>
    <w:rsid w:val="009E00EB"/>
    <w:rsid w:val="009F4A23"/>
    <w:rsid w:val="009F5C70"/>
    <w:rsid w:val="00A1393A"/>
    <w:rsid w:val="00A15698"/>
    <w:rsid w:val="00A22934"/>
    <w:rsid w:val="00A25D62"/>
    <w:rsid w:val="00A31D9F"/>
    <w:rsid w:val="00A4598F"/>
    <w:rsid w:val="00A46BD9"/>
    <w:rsid w:val="00A52CC1"/>
    <w:rsid w:val="00A6373A"/>
    <w:rsid w:val="00A64A04"/>
    <w:rsid w:val="00A829D5"/>
    <w:rsid w:val="00A83242"/>
    <w:rsid w:val="00A86261"/>
    <w:rsid w:val="00A878A4"/>
    <w:rsid w:val="00AC6A5C"/>
    <w:rsid w:val="00AE0D12"/>
    <w:rsid w:val="00AE1BB0"/>
    <w:rsid w:val="00AE2B4B"/>
    <w:rsid w:val="00AF44FD"/>
    <w:rsid w:val="00B06F8A"/>
    <w:rsid w:val="00B16978"/>
    <w:rsid w:val="00B302D4"/>
    <w:rsid w:val="00B358F0"/>
    <w:rsid w:val="00B465B3"/>
    <w:rsid w:val="00B4717A"/>
    <w:rsid w:val="00B525FC"/>
    <w:rsid w:val="00B53BF1"/>
    <w:rsid w:val="00B656DF"/>
    <w:rsid w:val="00B71A46"/>
    <w:rsid w:val="00B91AD4"/>
    <w:rsid w:val="00B97F12"/>
    <w:rsid w:val="00BD0811"/>
    <w:rsid w:val="00BE02F3"/>
    <w:rsid w:val="00BE03AE"/>
    <w:rsid w:val="00BE22B4"/>
    <w:rsid w:val="00BF3F86"/>
    <w:rsid w:val="00BF6487"/>
    <w:rsid w:val="00C46065"/>
    <w:rsid w:val="00C51673"/>
    <w:rsid w:val="00C51EEF"/>
    <w:rsid w:val="00C522CD"/>
    <w:rsid w:val="00C6118D"/>
    <w:rsid w:val="00C83E46"/>
    <w:rsid w:val="00C9427D"/>
    <w:rsid w:val="00CD1F30"/>
    <w:rsid w:val="00CD7536"/>
    <w:rsid w:val="00CE3169"/>
    <w:rsid w:val="00CF7896"/>
    <w:rsid w:val="00D02147"/>
    <w:rsid w:val="00D101A9"/>
    <w:rsid w:val="00D11D65"/>
    <w:rsid w:val="00D17E4C"/>
    <w:rsid w:val="00D257B0"/>
    <w:rsid w:val="00D35AD0"/>
    <w:rsid w:val="00D62644"/>
    <w:rsid w:val="00D716DA"/>
    <w:rsid w:val="00D75D16"/>
    <w:rsid w:val="00D76F38"/>
    <w:rsid w:val="00D866F2"/>
    <w:rsid w:val="00D8703D"/>
    <w:rsid w:val="00DA5C74"/>
    <w:rsid w:val="00DB3DDD"/>
    <w:rsid w:val="00DE2719"/>
    <w:rsid w:val="00DF0427"/>
    <w:rsid w:val="00DF2247"/>
    <w:rsid w:val="00DF48D5"/>
    <w:rsid w:val="00E20508"/>
    <w:rsid w:val="00E30534"/>
    <w:rsid w:val="00E35297"/>
    <w:rsid w:val="00E360CB"/>
    <w:rsid w:val="00E37F2F"/>
    <w:rsid w:val="00E44474"/>
    <w:rsid w:val="00E457A4"/>
    <w:rsid w:val="00E53954"/>
    <w:rsid w:val="00E67C49"/>
    <w:rsid w:val="00E72943"/>
    <w:rsid w:val="00E936AB"/>
    <w:rsid w:val="00EB0AD7"/>
    <w:rsid w:val="00EB2512"/>
    <w:rsid w:val="00EB5430"/>
    <w:rsid w:val="00EB69DE"/>
    <w:rsid w:val="00EC2840"/>
    <w:rsid w:val="00EC4454"/>
    <w:rsid w:val="00EF431B"/>
    <w:rsid w:val="00EF7990"/>
    <w:rsid w:val="00F07308"/>
    <w:rsid w:val="00F105CE"/>
    <w:rsid w:val="00F208E8"/>
    <w:rsid w:val="00F2170B"/>
    <w:rsid w:val="00F23723"/>
    <w:rsid w:val="00F2492F"/>
    <w:rsid w:val="00F30058"/>
    <w:rsid w:val="00F55421"/>
    <w:rsid w:val="00F55915"/>
    <w:rsid w:val="00F56D72"/>
    <w:rsid w:val="00F5730F"/>
    <w:rsid w:val="00F77B24"/>
    <w:rsid w:val="00F910DE"/>
    <w:rsid w:val="00F91DB0"/>
    <w:rsid w:val="00F93C53"/>
    <w:rsid w:val="00F941C3"/>
    <w:rsid w:val="00FA5F02"/>
    <w:rsid w:val="00FB5F25"/>
    <w:rsid w:val="00FB6CBD"/>
    <w:rsid w:val="00FD025F"/>
    <w:rsid w:val="00FD7528"/>
    <w:rsid w:val="00FE418E"/>
    <w:rsid w:val="00FF18BB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7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46"/>
  </w:style>
  <w:style w:type="paragraph" w:styleId="Footer">
    <w:name w:val="footer"/>
    <w:basedOn w:val="Normal"/>
    <w:link w:val="FooterChar"/>
    <w:uiPriority w:val="99"/>
    <w:unhideWhenUsed/>
    <w:rsid w:val="00C83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46"/>
  </w:style>
  <w:style w:type="paragraph" w:styleId="BalloonText">
    <w:name w:val="Balloon Text"/>
    <w:basedOn w:val="Normal"/>
    <w:link w:val="BalloonTextChar"/>
    <w:uiPriority w:val="99"/>
    <w:semiHidden/>
    <w:unhideWhenUsed/>
    <w:rsid w:val="0027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DF0427"/>
  </w:style>
  <w:style w:type="paragraph" w:customStyle="1" w:styleId="Default">
    <w:name w:val="Default"/>
    <w:rsid w:val="00835787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3578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35787"/>
    <w:rPr>
      <w:rFonts w:cs="Montserrat"/>
      <w:color w:val="D85753"/>
      <w:sz w:val="11"/>
      <w:szCs w:val="11"/>
    </w:rPr>
  </w:style>
  <w:style w:type="character" w:styleId="Hyperlink">
    <w:name w:val="Hyperlink"/>
    <w:basedOn w:val="DefaultParagraphFont"/>
    <w:uiPriority w:val="99"/>
    <w:unhideWhenUsed/>
    <w:rsid w:val="00833524"/>
    <w:rPr>
      <w:color w:val="1B75BA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6755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sr-only">
    <w:name w:val="sr-only"/>
    <w:basedOn w:val="DefaultParagraphFont"/>
    <w:rsid w:val="0076755B"/>
  </w:style>
  <w:style w:type="character" w:customStyle="1" w:styleId="callour-major">
    <w:name w:val="callour-major"/>
    <w:basedOn w:val="DefaultParagraphFont"/>
    <w:rsid w:val="0076755B"/>
  </w:style>
  <w:style w:type="paragraph" w:styleId="Title">
    <w:name w:val="Title"/>
    <w:basedOn w:val="Normal"/>
    <w:next w:val="Normal"/>
    <w:link w:val="TitleChar"/>
    <w:uiPriority w:val="10"/>
    <w:qFormat/>
    <w:rsid w:val="007675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75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83F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73A"/>
    <w:rPr>
      <w:color w:val="D65754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7C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C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7C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C284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EC2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EC2840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C284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C2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731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F27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7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46"/>
  </w:style>
  <w:style w:type="paragraph" w:styleId="Footer">
    <w:name w:val="footer"/>
    <w:basedOn w:val="Normal"/>
    <w:link w:val="FooterChar"/>
    <w:uiPriority w:val="99"/>
    <w:unhideWhenUsed/>
    <w:rsid w:val="00C83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46"/>
  </w:style>
  <w:style w:type="paragraph" w:styleId="BalloonText">
    <w:name w:val="Balloon Text"/>
    <w:basedOn w:val="Normal"/>
    <w:link w:val="BalloonTextChar"/>
    <w:uiPriority w:val="99"/>
    <w:semiHidden/>
    <w:unhideWhenUsed/>
    <w:rsid w:val="0027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DF0427"/>
  </w:style>
  <w:style w:type="paragraph" w:customStyle="1" w:styleId="Default">
    <w:name w:val="Default"/>
    <w:rsid w:val="00835787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3578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35787"/>
    <w:rPr>
      <w:rFonts w:cs="Montserrat"/>
      <w:color w:val="D85753"/>
      <w:sz w:val="11"/>
      <w:szCs w:val="11"/>
    </w:rPr>
  </w:style>
  <w:style w:type="character" w:styleId="Hyperlink">
    <w:name w:val="Hyperlink"/>
    <w:basedOn w:val="DefaultParagraphFont"/>
    <w:uiPriority w:val="99"/>
    <w:unhideWhenUsed/>
    <w:rsid w:val="00833524"/>
    <w:rPr>
      <w:color w:val="1B75BA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6755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sr-only">
    <w:name w:val="sr-only"/>
    <w:basedOn w:val="DefaultParagraphFont"/>
    <w:rsid w:val="0076755B"/>
  </w:style>
  <w:style w:type="character" w:customStyle="1" w:styleId="callour-major">
    <w:name w:val="callour-major"/>
    <w:basedOn w:val="DefaultParagraphFont"/>
    <w:rsid w:val="0076755B"/>
  </w:style>
  <w:style w:type="paragraph" w:styleId="Title">
    <w:name w:val="Title"/>
    <w:basedOn w:val="Normal"/>
    <w:next w:val="Normal"/>
    <w:link w:val="TitleChar"/>
    <w:uiPriority w:val="10"/>
    <w:qFormat/>
    <w:rsid w:val="007675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75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83F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73A"/>
    <w:rPr>
      <w:color w:val="D65754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7C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C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7C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C284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EC2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EC2840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C284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C2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731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F27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becca.camilleri@austin.org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dvancecareplanning.org.au/acpwee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mjopen.bmj.com/content/9/1/e025255?rss=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mjopen.bmj.com/content/9/1/e025255?rss=1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advancecareplanning.org.au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P BRAND">
      <a:dk1>
        <a:srgbClr val="282560"/>
      </a:dk1>
      <a:lt1>
        <a:sysClr val="window" lastClr="FFFFFF"/>
      </a:lt1>
      <a:dk2>
        <a:srgbClr val="282560"/>
      </a:dk2>
      <a:lt2>
        <a:srgbClr val="FFFFFF"/>
      </a:lt2>
      <a:accent1>
        <a:srgbClr val="68B3B1"/>
      </a:accent1>
      <a:accent2>
        <a:srgbClr val="1B75BA"/>
      </a:accent2>
      <a:accent3>
        <a:srgbClr val="686591"/>
      </a:accent3>
      <a:accent4>
        <a:srgbClr val="D65754"/>
      </a:accent4>
      <a:accent5>
        <a:srgbClr val="FFD47A"/>
      </a:accent5>
      <a:accent6>
        <a:srgbClr val="282560"/>
      </a:accent6>
      <a:hlink>
        <a:srgbClr val="1B75BA"/>
      </a:hlink>
      <a:folHlink>
        <a:srgbClr val="D6575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D304-560F-47EB-9895-AB074B78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CAMIRZ</dc:creator>
  <cp:lastModifiedBy>CAMILLERI, Rebecca</cp:lastModifiedBy>
  <cp:revision>5</cp:revision>
  <cp:lastPrinted>2018-11-20T03:19:00Z</cp:lastPrinted>
  <dcterms:created xsi:type="dcterms:W3CDTF">2019-02-06T05:06:00Z</dcterms:created>
  <dcterms:modified xsi:type="dcterms:W3CDTF">2019-02-11T21:41:00Z</dcterms:modified>
</cp:coreProperties>
</file>