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6DF3C" w14:textId="38DD7BAB" w:rsidR="00442D26" w:rsidRPr="009B6DF4" w:rsidRDefault="00B96A1A" w:rsidP="00067689">
      <w:pPr>
        <w:spacing w:after="240"/>
        <w:jc w:val="right"/>
        <w:rPr>
          <w:rFonts w:asciiTheme="minorHAnsi" w:hAnsiTheme="minorHAnsi" w:cstheme="minorHAnsi"/>
        </w:rPr>
      </w:pPr>
      <w:r>
        <w:rPr>
          <w:rFonts w:asciiTheme="minorHAnsi" w:hAnsiTheme="minorHAnsi" w:cstheme="minorHAnsi"/>
        </w:rPr>
        <w:t>June 13,</w:t>
      </w:r>
      <w:r w:rsidR="00B53955" w:rsidRPr="009B6DF4">
        <w:rPr>
          <w:rFonts w:asciiTheme="minorHAnsi" w:hAnsiTheme="minorHAnsi" w:cstheme="minorHAnsi"/>
        </w:rPr>
        <w:t xml:space="preserve"> 201</w:t>
      </w:r>
      <w:r w:rsidR="00D218ED">
        <w:rPr>
          <w:rFonts w:asciiTheme="minorHAnsi" w:hAnsiTheme="minorHAnsi" w:cstheme="minorHAnsi"/>
        </w:rPr>
        <w:t>9</w:t>
      </w:r>
    </w:p>
    <w:p w14:paraId="6B98508B" w14:textId="05FCE690" w:rsidR="00E06FEE" w:rsidRPr="009B6DF4" w:rsidRDefault="00404FDE" w:rsidP="00EB28AD">
      <w:pPr>
        <w:spacing w:after="240"/>
        <w:jc w:val="center"/>
        <w:rPr>
          <w:rFonts w:asciiTheme="minorHAnsi" w:hAnsiTheme="minorHAnsi" w:cstheme="minorHAnsi"/>
          <w:sz w:val="20"/>
          <w:szCs w:val="20"/>
        </w:rPr>
      </w:pPr>
      <w:bookmarkStart w:id="0" w:name="_bj594wlgt9lm" w:colFirst="0" w:colLast="0"/>
      <w:bookmarkStart w:id="1" w:name="_GoBack"/>
      <w:bookmarkEnd w:id="0"/>
      <w:r>
        <w:rPr>
          <w:rFonts w:asciiTheme="minorHAnsi" w:hAnsiTheme="minorHAnsi" w:cstheme="minorHAnsi"/>
          <w:b/>
          <w:sz w:val="28"/>
          <w:szCs w:val="28"/>
        </w:rPr>
        <w:t xml:space="preserve">Unit oversupply still a </w:t>
      </w:r>
      <w:r w:rsidR="00B13627">
        <w:rPr>
          <w:rFonts w:asciiTheme="minorHAnsi" w:hAnsiTheme="minorHAnsi" w:cstheme="minorHAnsi"/>
          <w:b/>
          <w:sz w:val="28"/>
          <w:szCs w:val="28"/>
        </w:rPr>
        <w:t xml:space="preserve">high-risk </w:t>
      </w:r>
      <w:r>
        <w:rPr>
          <w:rFonts w:asciiTheme="minorHAnsi" w:hAnsiTheme="minorHAnsi" w:cstheme="minorHAnsi"/>
          <w:b/>
          <w:sz w:val="28"/>
          <w:szCs w:val="28"/>
        </w:rPr>
        <w:t>concern in some areas</w:t>
      </w:r>
    </w:p>
    <w:bookmarkEnd w:id="1"/>
    <w:p w14:paraId="1EC73B26" w14:textId="25A75542" w:rsidR="00EB28AD" w:rsidRPr="00EB28AD" w:rsidRDefault="00EB28AD" w:rsidP="00EB28AD">
      <w:pPr>
        <w:jc w:val="both"/>
        <w:rPr>
          <w:rFonts w:asciiTheme="minorHAnsi" w:hAnsiTheme="minorHAnsi" w:cstheme="minorHAnsi"/>
          <w:b/>
          <w:color w:val="000000" w:themeColor="text1"/>
          <w:sz w:val="20"/>
          <w:szCs w:val="20"/>
          <w:u w:val="single"/>
        </w:rPr>
      </w:pPr>
    </w:p>
    <w:p w14:paraId="5C34DED8" w14:textId="7BBCC04A" w:rsidR="00EB28AD" w:rsidRPr="00EB28AD" w:rsidRDefault="00CF48DA" w:rsidP="00EB28AD">
      <w:pPr>
        <w:rPr>
          <w:rFonts w:asciiTheme="minorHAnsi" w:hAnsiTheme="minorHAnsi" w:cstheme="minorHAnsi"/>
          <w:b/>
          <w:color w:val="000000" w:themeColor="text1"/>
          <w:sz w:val="20"/>
          <w:szCs w:val="20"/>
          <w:shd w:val="clear" w:color="auto" w:fill="FFFFFF"/>
        </w:rPr>
      </w:pPr>
      <w:r>
        <w:rPr>
          <w:rFonts w:asciiTheme="minorHAnsi" w:hAnsiTheme="minorHAnsi" w:cstheme="minorHAnsi"/>
          <w:b/>
          <w:color w:val="000000" w:themeColor="text1"/>
          <w:sz w:val="20"/>
          <w:szCs w:val="20"/>
          <w:shd w:val="clear" w:color="auto" w:fill="FFFFFF"/>
        </w:rPr>
        <w:t>While, o</w:t>
      </w:r>
      <w:r w:rsidRPr="00CF48DA">
        <w:rPr>
          <w:rFonts w:asciiTheme="minorHAnsi" w:hAnsiTheme="minorHAnsi" w:cstheme="minorHAnsi"/>
          <w:b/>
          <w:color w:val="000000" w:themeColor="text1"/>
          <w:sz w:val="20"/>
          <w:szCs w:val="20"/>
          <w:shd w:val="clear" w:color="auto" w:fill="FFFFFF"/>
        </w:rPr>
        <w:t xml:space="preserve">verall, there </w:t>
      </w:r>
      <w:r>
        <w:rPr>
          <w:rFonts w:asciiTheme="minorHAnsi" w:hAnsiTheme="minorHAnsi" w:cstheme="minorHAnsi"/>
          <w:b/>
          <w:color w:val="000000" w:themeColor="text1"/>
          <w:sz w:val="20"/>
          <w:szCs w:val="20"/>
          <w:shd w:val="clear" w:color="auto" w:fill="FFFFFF"/>
        </w:rPr>
        <w:t>has been</w:t>
      </w:r>
      <w:r w:rsidRPr="00CF48DA">
        <w:rPr>
          <w:rFonts w:asciiTheme="minorHAnsi" w:hAnsiTheme="minorHAnsi" w:cstheme="minorHAnsi"/>
          <w:b/>
          <w:color w:val="000000" w:themeColor="text1"/>
          <w:sz w:val="20"/>
          <w:szCs w:val="20"/>
          <w:shd w:val="clear" w:color="auto" w:fill="FFFFFF"/>
        </w:rPr>
        <w:t xml:space="preserve"> a major reduction in the number of units in the pipeline, there are still areas where the stock is well exceeding population grow</w:t>
      </w:r>
      <w:r>
        <w:rPr>
          <w:rFonts w:asciiTheme="minorHAnsi" w:hAnsiTheme="minorHAnsi" w:cstheme="minorHAnsi"/>
          <w:b/>
          <w:color w:val="000000" w:themeColor="text1"/>
          <w:sz w:val="20"/>
          <w:szCs w:val="20"/>
          <w:shd w:val="clear" w:color="auto" w:fill="FFFFFF"/>
        </w:rPr>
        <w:t>th</w:t>
      </w:r>
      <w:r w:rsidR="00AD7755">
        <w:rPr>
          <w:rFonts w:asciiTheme="minorHAnsi" w:hAnsiTheme="minorHAnsi" w:cstheme="minorHAnsi"/>
          <w:b/>
          <w:color w:val="000000" w:themeColor="text1"/>
          <w:sz w:val="20"/>
          <w:szCs w:val="20"/>
          <w:shd w:val="clear" w:color="auto" w:fill="FFFFFF"/>
        </w:rPr>
        <w:t>,</w:t>
      </w:r>
      <w:r w:rsidR="00EF0BF6">
        <w:rPr>
          <w:rFonts w:asciiTheme="minorHAnsi" w:hAnsiTheme="minorHAnsi" w:cstheme="minorHAnsi"/>
          <w:b/>
          <w:color w:val="000000" w:themeColor="text1"/>
          <w:sz w:val="20"/>
          <w:szCs w:val="20"/>
          <w:shd w:val="clear" w:color="auto" w:fill="FFFFFF"/>
        </w:rPr>
        <w:t xml:space="preserve"> and </w:t>
      </w:r>
      <w:r w:rsidR="00B13627">
        <w:rPr>
          <w:rFonts w:asciiTheme="minorHAnsi" w:hAnsiTheme="minorHAnsi" w:cstheme="minorHAnsi"/>
          <w:b/>
          <w:color w:val="000000" w:themeColor="text1"/>
          <w:sz w:val="20"/>
          <w:szCs w:val="20"/>
          <w:shd w:val="clear" w:color="auto" w:fill="FFFFFF"/>
        </w:rPr>
        <w:t>which continue to have</w:t>
      </w:r>
      <w:r w:rsidR="00EF0BF6">
        <w:rPr>
          <w:rFonts w:asciiTheme="minorHAnsi" w:hAnsiTheme="minorHAnsi" w:cstheme="minorHAnsi"/>
          <w:b/>
          <w:color w:val="000000" w:themeColor="text1"/>
          <w:sz w:val="20"/>
          <w:szCs w:val="20"/>
          <w:shd w:val="clear" w:color="auto" w:fill="FFFFFF"/>
        </w:rPr>
        <w:t xml:space="preserve"> high risk.</w:t>
      </w:r>
    </w:p>
    <w:p w14:paraId="58AD4168" w14:textId="77777777" w:rsidR="00EB28AD" w:rsidRPr="00EB28AD" w:rsidRDefault="00EB28AD" w:rsidP="00EB28AD">
      <w:pPr>
        <w:rPr>
          <w:rFonts w:asciiTheme="minorHAnsi" w:hAnsiTheme="minorHAnsi" w:cstheme="minorHAnsi"/>
          <w:color w:val="000000" w:themeColor="text1"/>
          <w:sz w:val="20"/>
          <w:szCs w:val="20"/>
          <w:shd w:val="clear" w:color="auto" w:fill="FFFFFF"/>
        </w:rPr>
      </w:pPr>
    </w:p>
    <w:p w14:paraId="65014A92" w14:textId="4A81D7B4" w:rsidR="00CF48DA" w:rsidRPr="00B13627" w:rsidRDefault="00470072" w:rsidP="00CF48DA">
      <w:pPr>
        <w:rPr>
          <w:rFonts w:asciiTheme="minorHAnsi" w:hAnsiTheme="minorHAnsi" w:cstheme="minorHAnsi"/>
          <w:color w:val="000000" w:themeColor="text1"/>
          <w:sz w:val="18"/>
          <w:szCs w:val="18"/>
          <w:shd w:val="clear" w:color="auto" w:fill="FFFFFF"/>
        </w:rPr>
      </w:pPr>
      <w:hyperlink r:id="rId7" w:history="1">
        <w:proofErr w:type="spellStart"/>
        <w:r w:rsidR="00CF48DA" w:rsidRPr="00B13627">
          <w:rPr>
            <w:rStyle w:val="Hyperlink"/>
            <w:rFonts w:asciiTheme="minorHAnsi" w:hAnsiTheme="minorHAnsi" w:cstheme="minorHAnsi"/>
            <w:sz w:val="18"/>
            <w:szCs w:val="18"/>
            <w:shd w:val="clear" w:color="auto" w:fill="FFFFFF"/>
          </w:rPr>
          <w:t>RiskWise</w:t>
        </w:r>
        <w:proofErr w:type="spellEnd"/>
        <w:r w:rsidR="00CF48DA" w:rsidRPr="00B13627">
          <w:rPr>
            <w:rStyle w:val="Hyperlink"/>
            <w:rFonts w:asciiTheme="minorHAnsi" w:hAnsiTheme="minorHAnsi" w:cstheme="minorHAnsi"/>
            <w:sz w:val="18"/>
            <w:szCs w:val="18"/>
            <w:shd w:val="clear" w:color="auto" w:fill="FFFFFF"/>
          </w:rPr>
          <w:t xml:space="preserve"> Property Research</w:t>
        </w:r>
      </w:hyperlink>
      <w:r w:rsidR="00CF48DA" w:rsidRPr="00B13627">
        <w:rPr>
          <w:rFonts w:asciiTheme="minorHAnsi" w:hAnsiTheme="minorHAnsi" w:cstheme="minorHAnsi"/>
          <w:color w:val="000000" w:themeColor="text1"/>
          <w:sz w:val="18"/>
          <w:szCs w:val="18"/>
          <w:shd w:val="clear" w:color="auto" w:fill="FFFFFF"/>
        </w:rPr>
        <w:t xml:space="preserve"> CEO Doron Peleg said apartment oversupply was largely contained to rental properties where there was a high concentration of new small units.</w:t>
      </w:r>
    </w:p>
    <w:p w14:paraId="5191349F" w14:textId="4B2957ED" w:rsidR="00CF48DA" w:rsidRPr="00B13627" w:rsidRDefault="00CF48DA" w:rsidP="009028EF">
      <w:pPr>
        <w:rPr>
          <w:rFonts w:asciiTheme="minorHAnsi" w:hAnsiTheme="minorHAnsi" w:cstheme="minorHAnsi"/>
          <w:color w:val="000000" w:themeColor="text1"/>
          <w:sz w:val="18"/>
          <w:szCs w:val="18"/>
          <w:shd w:val="clear" w:color="auto" w:fill="FFFFFF"/>
        </w:rPr>
      </w:pPr>
    </w:p>
    <w:p w14:paraId="56A90F5F" w14:textId="36A7EB01" w:rsidR="007C364D" w:rsidRPr="00B13627" w:rsidRDefault="007C364D" w:rsidP="007C364D">
      <w:pPr>
        <w:rPr>
          <w:rFonts w:asciiTheme="minorHAnsi" w:hAnsiTheme="minorHAnsi" w:cstheme="minorHAnsi"/>
          <w:color w:val="000000" w:themeColor="text1"/>
          <w:sz w:val="18"/>
          <w:szCs w:val="18"/>
          <w:shd w:val="clear" w:color="auto" w:fill="FFFFFF"/>
        </w:rPr>
      </w:pPr>
      <w:r w:rsidRPr="00B13627">
        <w:rPr>
          <w:rFonts w:asciiTheme="minorHAnsi" w:hAnsiTheme="minorHAnsi" w:cstheme="minorHAnsi"/>
          <w:color w:val="000000" w:themeColor="text1"/>
          <w:sz w:val="18"/>
          <w:szCs w:val="18"/>
          <w:shd w:val="clear" w:color="auto" w:fill="FFFFFF"/>
        </w:rPr>
        <w:t xml:space="preserve">“In addition to the oversupply issue that they have had in recent years, now sales volume of </w:t>
      </w:r>
      <w:r w:rsidR="00EF0BF6" w:rsidRPr="00B13627">
        <w:rPr>
          <w:rFonts w:asciiTheme="minorHAnsi" w:hAnsiTheme="minorHAnsi" w:cstheme="minorHAnsi"/>
          <w:color w:val="000000" w:themeColor="text1"/>
          <w:sz w:val="18"/>
          <w:szCs w:val="18"/>
          <w:shd w:val="clear" w:color="auto" w:fill="FFFFFF"/>
        </w:rPr>
        <w:t xml:space="preserve">new </w:t>
      </w:r>
      <w:r w:rsidRPr="00B13627">
        <w:rPr>
          <w:rFonts w:asciiTheme="minorHAnsi" w:hAnsiTheme="minorHAnsi" w:cstheme="minorHAnsi"/>
          <w:color w:val="000000" w:themeColor="text1"/>
          <w:sz w:val="18"/>
          <w:szCs w:val="18"/>
          <w:shd w:val="clear" w:color="auto" w:fill="FFFFFF"/>
        </w:rPr>
        <w:t xml:space="preserve">units in some areas is also low,” Mr Peleg said. </w:t>
      </w:r>
    </w:p>
    <w:p w14:paraId="03C321DB" w14:textId="77777777" w:rsidR="007C364D" w:rsidRPr="00B13627" w:rsidRDefault="007C364D" w:rsidP="007C364D">
      <w:pPr>
        <w:rPr>
          <w:rFonts w:asciiTheme="minorHAnsi" w:hAnsiTheme="minorHAnsi" w:cstheme="minorHAnsi"/>
          <w:color w:val="000000" w:themeColor="text1"/>
          <w:sz w:val="18"/>
          <w:szCs w:val="18"/>
          <w:shd w:val="clear" w:color="auto" w:fill="FFFFFF"/>
        </w:rPr>
      </w:pPr>
    </w:p>
    <w:p w14:paraId="406674BA" w14:textId="0CA897D6" w:rsidR="007C364D" w:rsidRPr="00B13627" w:rsidRDefault="007C364D" w:rsidP="007C364D">
      <w:pPr>
        <w:rPr>
          <w:rFonts w:asciiTheme="minorHAnsi" w:hAnsiTheme="minorHAnsi" w:cstheme="minorHAnsi"/>
          <w:color w:val="000000" w:themeColor="text1"/>
          <w:sz w:val="18"/>
          <w:szCs w:val="18"/>
          <w:shd w:val="clear" w:color="auto" w:fill="FFFFFF"/>
        </w:rPr>
      </w:pPr>
      <w:r w:rsidRPr="00B13627">
        <w:rPr>
          <w:rFonts w:asciiTheme="minorHAnsi" w:hAnsiTheme="minorHAnsi" w:cstheme="minorHAnsi"/>
          <w:color w:val="000000" w:themeColor="text1"/>
          <w:sz w:val="18"/>
          <w:szCs w:val="18"/>
          <w:shd w:val="clear" w:color="auto" w:fill="FFFFFF"/>
        </w:rPr>
        <w:t xml:space="preserve">“And added to that investors are now more aware </w:t>
      </w:r>
      <w:r w:rsidR="00EF0BF6" w:rsidRPr="00B13627">
        <w:rPr>
          <w:rFonts w:asciiTheme="minorHAnsi" w:hAnsiTheme="minorHAnsi" w:cstheme="minorHAnsi"/>
          <w:color w:val="000000" w:themeColor="text1"/>
          <w:sz w:val="18"/>
          <w:szCs w:val="18"/>
          <w:shd w:val="clear" w:color="auto" w:fill="FFFFFF"/>
        </w:rPr>
        <w:t>of</w:t>
      </w:r>
      <w:r w:rsidRPr="00B13627">
        <w:rPr>
          <w:rFonts w:asciiTheme="minorHAnsi" w:hAnsiTheme="minorHAnsi" w:cstheme="minorHAnsi"/>
          <w:color w:val="000000" w:themeColor="text1"/>
          <w:sz w:val="18"/>
          <w:szCs w:val="18"/>
          <w:shd w:val="clear" w:color="auto" w:fill="FFFFFF"/>
        </w:rPr>
        <w:t xml:space="preserve"> the risks associated with </w:t>
      </w:r>
      <w:r w:rsidR="00EF0BF6" w:rsidRPr="00B13627">
        <w:rPr>
          <w:rFonts w:asciiTheme="minorHAnsi" w:hAnsiTheme="minorHAnsi" w:cstheme="minorHAnsi"/>
          <w:color w:val="000000" w:themeColor="text1"/>
          <w:sz w:val="18"/>
          <w:szCs w:val="18"/>
          <w:shd w:val="clear" w:color="auto" w:fill="FFFFFF"/>
        </w:rPr>
        <w:t xml:space="preserve">units in high rises </w:t>
      </w:r>
      <w:r w:rsidRPr="00B13627">
        <w:rPr>
          <w:rFonts w:asciiTheme="minorHAnsi" w:hAnsiTheme="minorHAnsi" w:cstheme="minorHAnsi"/>
          <w:color w:val="000000" w:themeColor="text1"/>
          <w:sz w:val="18"/>
          <w:szCs w:val="18"/>
          <w:shd w:val="clear" w:color="auto" w:fill="FFFFFF"/>
        </w:rPr>
        <w:t>and there’s more media coverage on that. This means that some investors, who are the target audience of these properties, often prefer to invest in houses</w:t>
      </w:r>
      <w:r w:rsidR="00EF0BF6" w:rsidRPr="00B13627">
        <w:rPr>
          <w:rFonts w:asciiTheme="minorHAnsi" w:hAnsiTheme="minorHAnsi" w:cstheme="minorHAnsi"/>
          <w:color w:val="000000" w:themeColor="text1"/>
          <w:sz w:val="18"/>
          <w:szCs w:val="18"/>
          <w:shd w:val="clear" w:color="auto" w:fill="FFFFFF"/>
        </w:rPr>
        <w:t>. That reduction in the demand from local investors, combined with restrictions on foreign investors</w:t>
      </w:r>
      <w:r w:rsidR="004F2977" w:rsidRPr="00B13627">
        <w:rPr>
          <w:rFonts w:asciiTheme="minorHAnsi" w:hAnsiTheme="minorHAnsi" w:cstheme="minorHAnsi"/>
          <w:color w:val="000000" w:themeColor="text1"/>
          <w:sz w:val="18"/>
          <w:szCs w:val="18"/>
          <w:shd w:val="clear" w:color="auto" w:fill="FFFFFF"/>
        </w:rPr>
        <w:t xml:space="preserve"> and </w:t>
      </w:r>
      <w:r w:rsidR="00EF0BF6" w:rsidRPr="00B13627">
        <w:rPr>
          <w:rFonts w:asciiTheme="minorHAnsi" w:hAnsiTheme="minorHAnsi" w:cstheme="minorHAnsi"/>
          <w:color w:val="000000" w:themeColor="text1"/>
          <w:sz w:val="18"/>
          <w:szCs w:val="18"/>
          <w:shd w:val="clear" w:color="auto" w:fill="FFFFFF"/>
        </w:rPr>
        <w:t xml:space="preserve">difficulties to borrow against self-managed-super-funds (SMSF) creates </w:t>
      </w:r>
      <w:r w:rsidR="004F2977" w:rsidRPr="00B13627">
        <w:rPr>
          <w:rFonts w:asciiTheme="minorHAnsi" w:hAnsiTheme="minorHAnsi" w:cstheme="minorHAnsi"/>
          <w:color w:val="000000" w:themeColor="text1"/>
          <w:sz w:val="18"/>
          <w:szCs w:val="18"/>
          <w:shd w:val="clear" w:color="auto" w:fill="FFFFFF"/>
        </w:rPr>
        <w:t xml:space="preserve">a new problem </w:t>
      </w:r>
      <w:r w:rsidR="00EF0BF6" w:rsidRPr="00B13627">
        <w:rPr>
          <w:rFonts w:asciiTheme="minorHAnsi" w:hAnsiTheme="minorHAnsi" w:cstheme="minorHAnsi"/>
          <w:color w:val="000000" w:themeColor="text1"/>
          <w:sz w:val="18"/>
          <w:szCs w:val="18"/>
          <w:shd w:val="clear" w:color="auto" w:fill="FFFFFF"/>
        </w:rPr>
        <w:t xml:space="preserve">of poor demand </w:t>
      </w:r>
      <w:r w:rsidR="004F2977" w:rsidRPr="00B13627">
        <w:rPr>
          <w:rFonts w:asciiTheme="minorHAnsi" w:hAnsiTheme="minorHAnsi" w:cstheme="minorHAnsi"/>
          <w:color w:val="000000" w:themeColor="text1"/>
          <w:sz w:val="18"/>
          <w:szCs w:val="18"/>
          <w:shd w:val="clear" w:color="auto" w:fill="FFFFFF"/>
        </w:rPr>
        <w:t>that we haven’t seen in the past</w:t>
      </w:r>
      <w:r w:rsidRPr="00B13627">
        <w:rPr>
          <w:rFonts w:asciiTheme="minorHAnsi" w:hAnsiTheme="minorHAnsi" w:cstheme="minorHAnsi"/>
          <w:color w:val="000000" w:themeColor="text1"/>
          <w:sz w:val="18"/>
          <w:szCs w:val="18"/>
          <w:shd w:val="clear" w:color="auto" w:fill="FFFFFF"/>
        </w:rPr>
        <w:t>.</w:t>
      </w:r>
    </w:p>
    <w:p w14:paraId="02A45B56" w14:textId="7650B23B" w:rsidR="007C364D" w:rsidRPr="00B13627" w:rsidRDefault="007C364D" w:rsidP="007C364D">
      <w:pPr>
        <w:rPr>
          <w:rFonts w:asciiTheme="minorHAnsi" w:hAnsiTheme="minorHAnsi" w:cstheme="minorHAnsi"/>
          <w:color w:val="000000" w:themeColor="text1"/>
          <w:sz w:val="18"/>
          <w:szCs w:val="18"/>
          <w:shd w:val="clear" w:color="auto" w:fill="FFFFFF"/>
        </w:rPr>
      </w:pPr>
    </w:p>
    <w:p w14:paraId="04BC332A" w14:textId="77777777" w:rsidR="007C364D" w:rsidRPr="00B13627" w:rsidRDefault="007C364D" w:rsidP="007C364D">
      <w:pPr>
        <w:rPr>
          <w:rFonts w:asciiTheme="minorHAnsi" w:hAnsiTheme="minorHAnsi" w:cstheme="minorHAnsi"/>
          <w:color w:val="000000" w:themeColor="text1"/>
          <w:sz w:val="18"/>
          <w:szCs w:val="18"/>
          <w:shd w:val="clear" w:color="auto" w:fill="FFFFFF"/>
        </w:rPr>
      </w:pPr>
      <w:r w:rsidRPr="00B13627">
        <w:rPr>
          <w:rFonts w:asciiTheme="minorHAnsi" w:hAnsiTheme="minorHAnsi" w:cstheme="minorHAnsi"/>
          <w:color w:val="000000" w:themeColor="text1"/>
          <w:sz w:val="18"/>
          <w:szCs w:val="18"/>
          <w:shd w:val="clear" w:color="auto" w:fill="FFFFFF"/>
        </w:rPr>
        <w:t>“Based on our research, there is a clear distinction between units that are rental properties and units that are purchased by owner-occupiers. Rental properties are closer to the CBD, their size is way smaller but their price per square metre is way higher (i.e. if they were at the size of larger properties, they would be more expensive).”</w:t>
      </w:r>
    </w:p>
    <w:p w14:paraId="7BD4B072" w14:textId="6B0C5351" w:rsidR="007C364D" w:rsidRPr="00B13627" w:rsidRDefault="007C364D" w:rsidP="007C364D">
      <w:pPr>
        <w:rPr>
          <w:rFonts w:asciiTheme="minorHAnsi" w:hAnsiTheme="minorHAnsi" w:cstheme="minorHAnsi"/>
          <w:color w:val="000000" w:themeColor="text1"/>
          <w:sz w:val="18"/>
          <w:szCs w:val="18"/>
          <w:shd w:val="clear" w:color="auto" w:fill="FFFFFF"/>
        </w:rPr>
      </w:pPr>
    </w:p>
    <w:p w14:paraId="52E53858" w14:textId="017B668D" w:rsidR="007C364D" w:rsidRPr="00B13627" w:rsidRDefault="007C364D" w:rsidP="007C364D">
      <w:pPr>
        <w:rPr>
          <w:rFonts w:asciiTheme="minorHAnsi" w:hAnsiTheme="minorHAnsi" w:cstheme="minorHAnsi"/>
          <w:color w:val="000000" w:themeColor="text1"/>
          <w:sz w:val="18"/>
          <w:szCs w:val="18"/>
          <w:shd w:val="clear" w:color="auto" w:fill="FFFFFF"/>
        </w:rPr>
      </w:pPr>
      <w:r w:rsidRPr="00B13627">
        <w:rPr>
          <w:rFonts w:asciiTheme="minorHAnsi" w:hAnsiTheme="minorHAnsi" w:cstheme="minorHAnsi"/>
          <w:color w:val="000000" w:themeColor="text1"/>
          <w:sz w:val="18"/>
          <w:szCs w:val="18"/>
          <w:shd w:val="clear" w:color="auto" w:fill="FFFFFF"/>
        </w:rPr>
        <w:t>He said the good news was the impact of apartment oversupply on the overall recovery of the property market was relatively small with those areas with high oversupply more impacted than others.</w:t>
      </w:r>
      <w:r w:rsidR="00EF0BF6" w:rsidRPr="00B13627">
        <w:rPr>
          <w:rFonts w:asciiTheme="minorHAnsi" w:hAnsiTheme="minorHAnsi" w:cstheme="minorHAnsi"/>
          <w:color w:val="000000" w:themeColor="text1"/>
          <w:sz w:val="18"/>
          <w:szCs w:val="18"/>
          <w:shd w:val="clear" w:color="auto" w:fill="FFFFFF"/>
        </w:rPr>
        <w:t xml:space="preserve"> While there’s an issue across most states, the areas that experience the greatest oversupply are mainly in Sydney, Melbourne and Brisbane.</w:t>
      </w:r>
    </w:p>
    <w:p w14:paraId="569AEBEB" w14:textId="1059742F" w:rsidR="007C364D" w:rsidRPr="00B13627" w:rsidRDefault="007C364D" w:rsidP="007C364D">
      <w:pPr>
        <w:rPr>
          <w:rFonts w:asciiTheme="minorHAnsi" w:hAnsiTheme="minorHAnsi" w:cstheme="minorHAnsi"/>
          <w:color w:val="000000" w:themeColor="text1"/>
          <w:sz w:val="18"/>
          <w:szCs w:val="18"/>
          <w:shd w:val="clear" w:color="auto" w:fill="FFFFFF"/>
        </w:rPr>
      </w:pPr>
    </w:p>
    <w:p w14:paraId="52CAF26F" w14:textId="208D63C9" w:rsidR="007C364D" w:rsidRDefault="00B13627" w:rsidP="007C364D">
      <w:pPr>
        <w:jc w:val="center"/>
        <w:rPr>
          <w:rFonts w:asciiTheme="minorHAnsi" w:hAnsiTheme="minorHAnsi" w:cstheme="minorHAnsi"/>
          <w:color w:val="000000" w:themeColor="text1"/>
          <w:sz w:val="20"/>
          <w:szCs w:val="20"/>
          <w:shd w:val="clear" w:color="auto" w:fill="FFFFFF"/>
        </w:rPr>
      </w:pPr>
      <w:r>
        <w:rPr>
          <w:rFonts w:asciiTheme="minorHAnsi" w:hAnsiTheme="minorHAnsi" w:cstheme="minorHAnsi"/>
          <w:noProof/>
          <w:color w:val="000000" w:themeColor="text1"/>
          <w:sz w:val="20"/>
          <w:szCs w:val="20"/>
          <w:shd w:val="clear" w:color="auto" w:fill="FFFFFF"/>
        </w:rPr>
        <w:drawing>
          <wp:inline distT="0" distB="0" distL="0" distR="0" wp14:anchorId="6B39C90B" wp14:editId="7EF0ECE3">
            <wp:extent cx="3503094" cy="2909887"/>
            <wp:effectExtent l="0" t="0" r="2540" b="508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 10 SA4 Apartment Oversupp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3094" cy="2909887"/>
                    </a:xfrm>
                    <a:prstGeom prst="rect">
                      <a:avLst/>
                    </a:prstGeom>
                  </pic:spPr>
                </pic:pic>
              </a:graphicData>
            </a:graphic>
          </wp:inline>
        </w:drawing>
      </w:r>
    </w:p>
    <w:p w14:paraId="6B75F100" w14:textId="77777777" w:rsidR="004D03BE" w:rsidRPr="00B13627" w:rsidRDefault="004D03BE" w:rsidP="004D03BE">
      <w:pPr>
        <w:rPr>
          <w:rFonts w:asciiTheme="minorHAnsi" w:hAnsiTheme="minorHAnsi" w:cstheme="minorHAnsi"/>
          <w:color w:val="000000" w:themeColor="text1"/>
          <w:sz w:val="18"/>
          <w:szCs w:val="18"/>
          <w:shd w:val="clear" w:color="auto" w:fill="FFFFFF"/>
        </w:rPr>
      </w:pPr>
      <w:r w:rsidRPr="00B13627">
        <w:rPr>
          <w:rFonts w:asciiTheme="minorHAnsi" w:hAnsiTheme="minorHAnsi" w:cstheme="minorHAnsi"/>
          <w:color w:val="000000" w:themeColor="text1"/>
          <w:sz w:val="18"/>
          <w:szCs w:val="18"/>
          <w:shd w:val="clear" w:color="auto" w:fill="FFFFFF"/>
        </w:rPr>
        <w:lastRenderedPageBreak/>
        <w:t xml:space="preserve">“Overall, there has been a major reduction in the number of units in the pipeline in the next 24 months, however, there are still areas where the current stock is well exceeding the population growth,” he said. </w:t>
      </w:r>
    </w:p>
    <w:p w14:paraId="1C638C17" w14:textId="77777777" w:rsidR="004D03BE" w:rsidRPr="00B13627" w:rsidRDefault="004D03BE" w:rsidP="004D03BE">
      <w:pPr>
        <w:rPr>
          <w:rFonts w:asciiTheme="minorHAnsi" w:hAnsiTheme="minorHAnsi" w:cstheme="minorHAnsi"/>
          <w:color w:val="000000" w:themeColor="text1"/>
          <w:sz w:val="18"/>
          <w:szCs w:val="18"/>
          <w:shd w:val="clear" w:color="auto" w:fill="FFFFFF"/>
        </w:rPr>
      </w:pPr>
    </w:p>
    <w:p w14:paraId="4C0DF747" w14:textId="3AD5932E" w:rsidR="004D03BE" w:rsidRPr="00B13627" w:rsidRDefault="004D03BE" w:rsidP="004D03BE">
      <w:pPr>
        <w:rPr>
          <w:rFonts w:asciiTheme="minorHAnsi" w:hAnsiTheme="minorHAnsi" w:cstheme="minorHAnsi"/>
          <w:color w:val="000000" w:themeColor="text1"/>
          <w:sz w:val="18"/>
          <w:szCs w:val="18"/>
          <w:shd w:val="clear" w:color="auto" w:fill="FFFFFF"/>
        </w:rPr>
      </w:pPr>
      <w:r w:rsidRPr="00B13627">
        <w:rPr>
          <w:rFonts w:asciiTheme="minorHAnsi" w:hAnsiTheme="minorHAnsi" w:cstheme="minorHAnsi"/>
          <w:color w:val="000000" w:themeColor="text1"/>
          <w:sz w:val="18"/>
          <w:szCs w:val="18"/>
          <w:shd w:val="clear" w:color="auto" w:fill="FFFFFF"/>
        </w:rPr>
        <w:t xml:space="preserve">“This means it will take some time (12-24 months) for the market to absorb the stock in those areas </w:t>
      </w:r>
      <w:r w:rsidR="00EF0BF6" w:rsidRPr="00B13627">
        <w:rPr>
          <w:rFonts w:asciiTheme="minorHAnsi" w:hAnsiTheme="minorHAnsi" w:cstheme="minorHAnsi"/>
          <w:color w:val="000000" w:themeColor="text1"/>
          <w:sz w:val="18"/>
          <w:szCs w:val="18"/>
          <w:shd w:val="clear" w:color="auto" w:fill="FFFFFF"/>
        </w:rPr>
        <w:t xml:space="preserve">even under </w:t>
      </w:r>
      <w:r w:rsidRPr="00B13627">
        <w:rPr>
          <w:rFonts w:asciiTheme="minorHAnsi" w:hAnsiTheme="minorHAnsi" w:cstheme="minorHAnsi"/>
          <w:color w:val="000000" w:themeColor="text1"/>
          <w:sz w:val="18"/>
          <w:szCs w:val="18"/>
          <w:shd w:val="clear" w:color="auto" w:fill="FFFFFF"/>
        </w:rPr>
        <w:t>the assumption there are no major additions of new developments</w:t>
      </w:r>
      <w:r w:rsidR="004F2977" w:rsidRPr="00B13627">
        <w:rPr>
          <w:rFonts w:asciiTheme="minorHAnsi" w:hAnsiTheme="minorHAnsi" w:cstheme="minorHAnsi"/>
          <w:color w:val="000000" w:themeColor="text1"/>
          <w:sz w:val="18"/>
          <w:szCs w:val="18"/>
          <w:shd w:val="clear" w:color="auto" w:fill="FFFFFF"/>
        </w:rPr>
        <w:t xml:space="preserve">. Also, construction lenders have become more conservative, which means that many developers can’t get finance for units which will also help reduce the new stock. </w:t>
      </w:r>
    </w:p>
    <w:p w14:paraId="4F147F73" w14:textId="77777777" w:rsidR="004D03BE" w:rsidRDefault="004D03BE" w:rsidP="004D03BE">
      <w:pPr>
        <w:rPr>
          <w:rFonts w:asciiTheme="minorHAnsi" w:hAnsiTheme="minorHAnsi" w:cstheme="minorHAnsi"/>
          <w:color w:val="000000" w:themeColor="text1"/>
          <w:sz w:val="20"/>
          <w:szCs w:val="20"/>
          <w:shd w:val="clear" w:color="auto" w:fill="FFFFFF"/>
        </w:rPr>
      </w:pPr>
    </w:p>
    <w:p w14:paraId="6C04331E" w14:textId="7829F6AA" w:rsidR="00456D35" w:rsidRDefault="00456D35" w:rsidP="007C364D">
      <w:pPr>
        <w:rPr>
          <w:rFonts w:asciiTheme="minorHAnsi" w:hAnsiTheme="minorHAnsi" w:cstheme="minorHAnsi"/>
          <w:color w:val="000000" w:themeColor="text1"/>
          <w:sz w:val="20"/>
          <w:szCs w:val="20"/>
          <w:shd w:val="clear" w:color="auto" w:fill="FFFFFF"/>
        </w:rPr>
      </w:pPr>
    </w:p>
    <w:p w14:paraId="7CE8D6C2" w14:textId="5465B994" w:rsidR="00456D35" w:rsidRDefault="00AD7755" w:rsidP="00456D35">
      <w:pPr>
        <w:jc w:val="center"/>
        <w:rPr>
          <w:rFonts w:asciiTheme="minorHAnsi" w:hAnsiTheme="minorHAnsi" w:cstheme="minorHAnsi"/>
          <w:color w:val="000000" w:themeColor="text1"/>
          <w:sz w:val="20"/>
          <w:szCs w:val="20"/>
          <w:shd w:val="clear" w:color="auto" w:fill="FFFFFF"/>
        </w:rPr>
      </w:pPr>
      <w:r>
        <w:rPr>
          <w:rFonts w:asciiTheme="minorHAnsi" w:hAnsiTheme="minorHAnsi" w:cstheme="minorHAnsi"/>
          <w:noProof/>
          <w:color w:val="000000" w:themeColor="text1"/>
          <w:sz w:val="20"/>
          <w:szCs w:val="20"/>
          <w:shd w:val="clear" w:color="auto" w:fill="FFFFFF"/>
        </w:rPr>
        <w:drawing>
          <wp:inline distT="0" distB="0" distL="0" distR="0" wp14:anchorId="5D8D3CC1" wp14:editId="068C63B2">
            <wp:extent cx="5039650" cy="3572691"/>
            <wp:effectExtent l="0" t="0" r="8890" b="889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uction in Unit Pipeline 2017-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9650" cy="3572691"/>
                    </a:xfrm>
                    <a:prstGeom prst="rect">
                      <a:avLst/>
                    </a:prstGeom>
                  </pic:spPr>
                </pic:pic>
              </a:graphicData>
            </a:graphic>
          </wp:inline>
        </w:drawing>
      </w:r>
    </w:p>
    <w:p w14:paraId="769D757F" w14:textId="77777777" w:rsidR="00AD7755" w:rsidRDefault="00AD7755" w:rsidP="00EF0BF6">
      <w:pPr>
        <w:rPr>
          <w:rFonts w:asciiTheme="minorHAnsi" w:hAnsiTheme="minorHAnsi" w:cstheme="minorHAnsi"/>
          <w:color w:val="000000" w:themeColor="text1"/>
          <w:sz w:val="18"/>
          <w:szCs w:val="18"/>
          <w:shd w:val="clear" w:color="auto" w:fill="FFFFFF"/>
        </w:rPr>
      </w:pPr>
    </w:p>
    <w:p w14:paraId="19FD5216" w14:textId="52D954F7" w:rsidR="00EF0BF6" w:rsidRPr="00B13627" w:rsidRDefault="00EF0BF6" w:rsidP="00EF0BF6">
      <w:pPr>
        <w:rPr>
          <w:rFonts w:asciiTheme="minorHAnsi" w:hAnsiTheme="minorHAnsi" w:cstheme="minorHAnsi"/>
          <w:color w:val="000000" w:themeColor="text1"/>
          <w:sz w:val="18"/>
          <w:szCs w:val="18"/>
          <w:shd w:val="clear" w:color="auto" w:fill="FFFFFF"/>
        </w:rPr>
      </w:pPr>
      <w:r w:rsidRPr="00B13627">
        <w:rPr>
          <w:rFonts w:asciiTheme="minorHAnsi" w:hAnsiTheme="minorHAnsi" w:cstheme="minorHAnsi"/>
          <w:color w:val="000000" w:themeColor="text1"/>
          <w:sz w:val="18"/>
          <w:szCs w:val="18"/>
          <w:shd w:val="clear" w:color="auto" w:fill="FFFFFF"/>
        </w:rPr>
        <w:t>“And also remembering that family suitable units in the middle rings, are more attractive to owner-occupiers looking for larger floor space, lower price per square metre and smaller unit blocks. These are, effectively an alternative dwelling to houses, which are, in many areas, unaffordable.”</w:t>
      </w:r>
    </w:p>
    <w:p w14:paraId="29721E33" w14:textId="77777777" w:rsidR="00EF0BF6" w:rsidRPr="00B13627" w:rsidRDefault="00EF0BF6" w:rsidP="009028EF">
      <w:pPr>
        <w:rPr>
          <w:rFonts w:asciiTheme="minorHAnsi" w:hAnsiTheme="minorHAnsi" w:cstheme="minorHAnsi"/>
          <w:color w:val="000000" w:themeColor="text1"/>
          <w:sz w:val="18"/>
          <w:szCs w:val="18"/>
          <w:shd w:val="clear" w:color="auto" w:fill="FFFFFF"/>
        </w:rPr>
      </w:pPr>
    </w:p>
    <w:p w14:paraId="713EE97B" w14:textId="10ABCA07" w:rsidR="004F2977" w:rsidRPr="00B13627" w:rsidRDefault="004F2977" w:rsidP="009028EF">
      <w:pPr>
        <w:rPr>
          <w:rFonts w:asciiTheme="minorHAnsi" w:hAnsiTheme="minorHAnsi" w:cstheme="minorHAnsi"/>
          <w:color w:val="000000" w:themeColor="text1"/>
          <w:sz w:val="18"/>
          <w:szCs w:val="18"/>
          <w:shd w:val="clear" w:color="auto" w:fill="FFFFFF"/>
        </w:rPr>
      </w:pPr>
      <w:r w:rsidRPr="00B13627">
        <w:rPr>
          <w:rFonts w:asciiTheme="minorHAnsi" w:hAnsiTheme="minorHAnsi" w:cstheme="minorHAnsi"/>
          <w:color w:val="000000" w:themeColor="text1"/>
          <w:sz w:val="18"/>
          <w:szCs w:val="18"/>
          <w:shd w:val="clear" w:color="auto" w:fill="FFFFFF"/>
        </w:rPr>
        <w:t>He said t</w:t>
      </w:r>
      <w:r w:rsidR="009028EF" w:rsidRPr="00B13627">
        <w:rPr>
          <w:rFonts w:asciiTheme="minorHAnsi" w:hAnsiTheme="minorHAnsi" w:cstheme="minorHAnsi"/>
          <w:color w:val="000000" w:themeColor="text1"/>
          <w:sz w:val="18"/>
          <w:szCs w:val="18"/>
          <w:shd w:val="clear" w:color="auto" w:fill="FFFFFF"/>
        </w:rPr>
        <w:t xml:space="preserve">he overall market </w:t>
      </w:r>
      <w:r w:rsidRPr="00B13627">
        <w:rPr>
          <w:rFonts w:asciiTheme="minorHAnsi" w:hAnsiTheme="minorHAnsi" w:cstheme="minorHAnsi"/>
          <w:color w:val="000000" w:themeColor="text1"/>
          <w:sz w:val="18"/>
          <w:szCs w:val="18"/>
          <w:shd w:val="clear" w:color="auto" w:fill="FFFFFF"/>
        </w:rPr>
        <w:t xml:space="preserve">of </w:t>
      </w:r>
      <w:r w:rsidR="009028EF" w:rsidRPr="00B13627">
        <w:rPr>
          <w:rFonts w:asciiTheme="minorHAnsi" w:hAnsiTheme="minorHAnsi" w:cstheme="minorHAnsi"/>
          <w:color w:val="000000" w:themeColor="text1"/>
          <w:sz w:val="18"/>
          <w:szCs w:val="18"/>
          <w:shd w:val="clear" w:color="auto" w:fill="FFFFFF"/>
        </w:rPr>
        <w:t>existing properties</w:t>
      </w:r>
      <w:r w:rsidRPr="00B13627">
        <w:rPr>
          <w:rFonts w:asciiTheme="minorHAnsi" w:hAnsiTheme="minorHAnsi" w:cstheme="minorHAnsi"/>
          <w:color w:val="000000" w:themeColor="text1"/>
          <w:sz w:val="18"/>
          <w:szCs w:val="18"/>
          <w:shd w:val="clear" w:color="auto" w:fill="FFFFFF"/>
        </w:rPr>
        <w:t xml:space="preserve"> was </w:t>
      </w:r>
      <w:r w:rsidR="009028EF" w:rsidRPr="00B13627">
        <w:rPr>
          <w:rFonts w:asciiTheme="minorHAnsi" w:hAnsiTheme="minorHAnsi" w:cstheme="minorHAnsi"/>
          <w:color w:val="000000" w:themeColor="text1"/>
          <w:sz w:val="18"/>
          <w:szCs w:val="18"/>
          <w:shd w:val="clear" w:color="auto" w:fill="FFFFFF"/>
        </w:rPr>
        <w:t xml:space="preserve">projected to </w:t>
      </w:r>
      <w:r w:rsidR="00093DD8" w:rsidRPr="00B13627">
        <w:rPr>
          <w:rFonts w:asciiTheme="minorHAnsi" w:hAnsiTheme="minorHAnsi" w:cstheme="minorHAnsi"/>
          <w:color w:val="000000" w:themeColor="text1"/>
          <w:sz w:val="18"/>
          <w:szCs w:val="18"/>
          <w:shd w:val="clear" w:color="auto" w:fill="FFFFFF"/>
        </w:rPr>
        <w:t>r</w:t>
      </w:r>
      <w:r w:rsidR="009028EF" w:rsidRPr="00B13627">
        <w:rPr>
          <w:rFonts w:asciiTheme="minorHAnsi" w:hAnsiTheme="minorHAnsi" w:cstheme="minorHAnsi"/>
          <w:color w:val="000000" w:themeColor="text1"/>
          <w:sz w:val="18"/>
          <w:szCs w:val="18"/>
          <w:shd w:val="clear" w:color="auto" w:fill="FFFFFF"/>
        </w:rPr>
        <w:t xml:space="preserve">each the bottom by the end of the year. </w:t>
      </w:r>
    </w:p>
    <w:p w14:paraId="51131756" w14:textId="77777777" w:rsidR="004F2977" w:rsidRPr="00B13627" w:rsidRDefault="004F2977" w:rsidP="009028EF">
      <w:pPr>
        <w:rPr>
          <w:rFonts w:asciiTheme="minorHAnsi" w:hAnsiTheme="minorHAnsi" w:cstheme="minorHAnsi"/>
          <w:color w:val="000000" w:themeColor="text1"/>
          <w:sz w:val="18"/>
          <w:szCs w:val="18"/>
          <w:shd w:val="clear" w:color="auto" w:fill="FFFFFF"/>
        </w:rPr>
      </w:pPr>
    </w:p>
    <w:p w14:paraId="030C859F" w14:textId="023410E9" w:rsidR="004F2977" w:rsidRPr="00B13627" w:rsidRDefault="004F2977" w:rsidP="009028EF">
      <w:pPr>
        <w:rPr>
          <w:rFonts w:asciiTheme="minorHAnsi" w:hAnsiTheme="minorHAnsi" w:cstheme="minorHAnsi"/>
          <w:color w:val="000000" w:themeColor="text1"/>
          <w:sz w:val="18"/>
          <w:szCs w:val="18"/>
          <w:shd w:val="clear" w:color="auto" w:fill="FFFFFF"/>
        </w:rPr>
      </w:pPr>
      <w:r w:rsidRPr="00B13627">
        <w:rPr>
          <w:rFonts w:asciiTheme="minorHAnsi" w:hAnsiTheme="minorHAnsi" w:cstheme="minorHAnsi"/>
          <w:color w:val="000000" w:themeColor="text1"/>
          <w:sz w:val="18"/>
          <w:szCs w:val="18"/>
          <w:shd w:val="clear" w:color="auto" w:fill="FFFFFF"/>
        </w:rPr>
        <w:t xml:space="preserve">“But with </w:t>
      </w:r>
      <w:r w:rsidR="009028EF" w:rsidRPr="00B13627">
        <w:rPr>
          <w:rFonts w:asciiTheme="minorHAnsi" w:hAnsiTheme="minorHAnsi" w:cstheme="minorHAnsi"/>
          <w:color w:val="000000" w:themeColor="text1"/>
          <w:sz w:val="18"/>
          <w:szCs w:val="18"/>
          <w:shd w:val="clear" w:color="auto" w:fill="FFFFFF"/>
        </w:rPr>
        <w:t>new units in high supply area</w:t>
      </w:r>
      <w:r w:rsidR="006421B3">
        <w:rPr>
          <w:rFonts w:asciiTheme="minorHAnsi" w:hAnsiTheme="minorHAnsi" w:cstheme="minorHAnsi"/>
          <w:color w:val="000000" w:themeColor="text1"/>
          <w:sz w:val="18"/>
          <w:szCs w:val="18"/>
          <w:shd w:val="clear" w:color="auto" w:fill="FFFFFF"/>
        </w:rPr>
        <w:t>s</w:t>
      </w:r>
      <w:r w:rsidR="009028EF" w:rsidRPr="00B13627">
        <w:rPr>
          <w:rFonts w:asciiTheme="minorHAnsi" w:hAnsiTheme="minorHAnsi" w:cstheme="minorHAnsi"/>
          <w:color w:val="000000" w:themeColor="text1"/>
          <w:sz w:val="18"/>
          <w:szCs w:val="18"/>
          <w:shd w:val="clear" w:color="auto" w:fill="FFFFFF"/>
        </w:rPr>
        <w:t xml:space="preserve">, it will take time </w:t>
      </w:r>
      <w:r w:rsidRPr="00B13627">
        <w:rPr>
          <w:rFonts w:asciiTheme="minorHAnsi" w:hAnsiTheme="minorHAnsi" w:cstheme="minorHAnsi"/>
          <w:color w:val="000000" w:themeColor="text1"/>
          <w:sz w:val="18"/>
          <w:szCs w:val="18"/>
          <w:shd w:val="clear" w:color="auto" w:fill="FFFFFF"/>
        </w:rPr>
        <w:t>for</w:t>
      </w:r>
      <w:r w:rsidR="009028EF" w:rsidRPr="00B13627">
        <w:rPr>
          <w:rFonts w:asciiTheme="minorHAnsi" w:hAnsiTheme="minorHAnsi" w:cstheme="minorHAnsi"/>
          <w:color w:val="000000" w:themeColor="text1"/>
          <w:sz w:val="18"/>
          <w:szCs w:val="18"/>
          <w:shd w:val="clear" w:color="auto" w:fill="FFFFFF"/>
        </w:rPr>
        <w:t xml:space="preserve"> the market to absorb them</w:t>
      </w:r>
      <w:r w:rsidRPr="00B13627">
        <w:rPr>
          <w:rFonts w:asciiTheme="minorHAnsi" w:hAnsiTheme="minorHAnsi" w:cstheme="minorHAnsi"/>
          <w:color w:val="000000" w:themeColor="text1"/>
          <w:sz w:val="18"/>
          <w:szCs w:val="18"/>
          <w:shd w:val="clear" w:color="auto" w:fill="FFFFFF"/>
        </w:rPr>
        <w:t xml:space="preserve"> as there is </w:t>
      </w:r>
      <w:r w:rsidR="009028EF" w:rsidRPr="00B13627">
        <w:rPr>
          <w:rFonts w:asciiTheme="minorHAnsi" w:hAnsiTheme="minorHAnsi" w:cstheme="minorHAnsi"/>
          <w:color w:val="000000" w:themeColor="text1"/>
          <w:sz w:val="18"/>
          <w:szCs w:val="18"/>
          <w:shd w:val="clear" w:color="auto" w:fill="FFFFFF"/>
        </w:rPr>
        <w:t>strong competition among developers</w:t>
      </w:r>
      <w:r w:rsidRPr="00B13627">
        <w:rPr>
          <w:rFonts w:asciiTheme="minorHAnsi" w:hAnsiTheme="minorHAnsi" w:cstheme="minorHAnsi"/>
          <w:color w:val="000000" w:themeColor="text1"/>
          <w:sz w:val="18"/>
          <w:szCs w:val="18"/>
          <w:shd w:val="clear" w:color="auto" w:fill="FFFFFF"/>
        </w:rPr>
        <w:t xml:space="preserve"> to </w:t>
      </w:r>
      <w:r w:rsidR="009028EF" w:rsidRPr="00B13627">
        <w:rPr>
          <w:rFonts w:asciiTheme="minorHAnsi" w:hAnsiTheme="minorHAnsi" w:cstheme="minorHAnsi"/>
          <w:color w:val="000000" w:themeColor="text1"/>
          <w:sz w:val="18"/>
          <w:szCs w:val="18"/>
          <w:shd w:val="clear" w:color="auto" w:fill="FFFFFF"/>
        </w:rPr>
        <w:t>shift</w:t>
      </w:r>
      <w:r w:rsidRPr="00B13627">
        <w:rPr>
          <w:rFonts w:asciiTheme="minorHAnsi" w:hAnsiTheme="minorHAnsi" w:cstheme="minorHAnsi"/>
          <w:color w:val="000000" w:themeColor="text1"/>
          <w:sz w:val="18"/>
          <w:szCs w:val="18"/>
          <w:shd w:val="clear" w:color="auto" w:fill="FFFFFF"/>
        </w:rPr>
        <w:t xml:space="preserve"> these</w:t>
      </w:r>
      <w:r w:rsidR="009028EF" w:rsidRPr="00B13627">
        <w:rPr>
          <w:rFonts w:asciiTheme="minorHAnsi" w:hAnsiTheme="minorHAnsi" w:cstheme="minorHAnsi"/>
          <w:color w:val="000000" w:themeColor="text1"/>
          <w:sz w:val="18"/>
          <w:szCs w:val="18"/>
          <w:shd w:val="clear" w:color="auto" w:fill="FFFFFF"/>
        </w:rPr>
        <w:t xml:space="preserve"> high levels of stock</w:t>
      </w:r>
      <w:r w:rsidRPr="00B13627">
        <w:rPr>
          <w:rFonts w:asciiTheme="minorHAnsi" w:hAnsiTheme="minorHAnsi" w:cstheme="minorHAnsi"/>
          <w:color w:val="000000" w:themeColor="text1"/>
          <w:sz w:val="18"/>
          <w:szCs w:val="18"/>
          <w:shd w:val="clear" w:color="auto" w:fill="FFFFFF"/>
        </w:rPr>
        <w:t>,</w:t>
      </w:r>
      <w:r w:rsidR="00EF0BF6" w:rsidRPr="00B13627">
        <w:rPr>
          <w:rFonts w:asciiTheme="minorHAnsi" w:hAnsiTheme="minorHAnsi" w:cstheme="minorHAnsi"/>
          <w:color w:val="000000" w:themeColor="text1"/>
          <w:sz w:val="18"/>
          <w:szCs w:val="18"/>
          <w:shd w:val="clear" w:color="auto" w:fill="FFFFFF"/>
        </w:rPr>
        <w:t xml:space="preserve"> therefore, there is an increased risk of price reduction there</w:t>
      </w:r>
      <w:r w:rsidR="009D1F7E" w:rsidRPr="00B13627">
        <w:rPr>
          <w:rFonts w:asciiTheme="minorHAnsi" w:hAnsiTheme="minorHAnsi" w:cstheme="minorHAnsi"/>
          <w:color w:val="000000" w:themeColor="text1"/>
          <w:sz w:val="18"/>
          <w:szCs w:val="18"/>
          <w:shd w:val="clear" w:color="auto" w:fill="FFFFFF"/>
        </w:rPr>
        <w:t>,</w:t>
      </w:r>
      <w:r w:rsidRPr="00B13627">
        <w:rPr>
          <w:rFonts w:asciiTheme="minorHAnsi" w:hAnsiTheme="minorHAnsi" w:cstheme="minorHAnsi"/>
          <w:color w:val="000000" w:themeColor="text1"/>
          <w:sz w:val="18"/>
          <w:szCs w:val="18"/>
          <w:shd w:val="clear" w:color="auto" w:fill="FFFFFF"/>
        </w:rPr>
        <w:t>” Mr Peleg said</w:t>
      </w:r>
      <w:r w:rsidR="009028EF" w:rsidRPr="00B13627">
        <w:rPr>
          <w:rFonts w:asciiTheme="minorHAnsi" w:hAnsiTheme="minorHAnsi" w:cstheme="minorHAnsi"/>
          <w:color w:val="000000" w:themeColor="text1"/>
          <w:sz w:val="18"/>
          <w:szCs w:val="18"/>
          <w:shd w:val="clear" w:color="auto" w:fill="FFFFFF"/>
        </w:rPr>
        <w:t xml:space="preserve">. </w:t>
      </w:r>
    </w:p>
    <w:p w14:paraId="390453AD" w14:textId="760AECDC" w:rsidR="00456D35" w:rsidRPr="00B13627" w:rsidRDefault="00456D35" w:rsidP="009028EF">
      <w:pPr>
        <w:rPr>
          <w:rFonts w:asciiTheme="minorHAnsi" w:hAnsiTheme="minorHAnsi" w:cstheme="minorHAnsi"/>
          <w:color w:val="000000" w:themeColor="text1"/>
          <w:sz w:val="18"/>
          <w:szCs w:val="18"/>
          <w:shd w:val="clear" w:color="auto" w:fill="FFFFFF"/>
        </w:rPr>
      </w:pPr>
    </w:p>
    <w:p w14:paraId="167896ED" w14:textId="35D69014" w:rsidR="00456D35" w:rsidRPr="00B13627" w:rsidRDefault="00456D35" w:rsidP="00456D35">
      <w:pPr>
        <w:rPr>
          <w:rFonts w:asciiTheme="minorHAnsi" w:hAnsiTheme="minorHAnsi" w:cstheme="minorHAnsi"/>
          <w:color w:val="000000" w:themeColor="text1"/>
          <w:sz w:val="18"/>
          <w:szCs w:val="18"/>
          <w:shd w:val="clear" w:color="auto" w:fill="FFFFFF"/>
        </w:rPr>
      </w:pPr>
      <w:r w:rsidRPr="00B13627">
        <w:rPr>
          <w:rFonts w:asciiTheme="minorHAnsi" w:hAnsiTheme="minorHAnsi" w:cstheme="minorHAnsi"/>
          <w:color w:val="000000" w:themeColor="text1"/>
          <w:sz w:val="18"/>
          <w:szCs w:val="18"/>
          <w:shd w:val="clear" w:color="auto" w:fill="FFFFFF"/>
        </w:rPr>
        <w:t xml:space="preserve">Pete </w:t>
      </w:r>
      <w:proofErr w:type="spellStart"/>
      <w:r w:rsidRPr="00B13627">
        <w:rPr>
          <w:rFonts w:asciiTheme="minorHAnsi" w:hAnsiTheme="minorHAnsi" w:cstheme="minorHAnsi"/>
          <w:color w:val="000000" w:themeColor="text1"/>
          <w:sz w:val="18"/>
          <w:szCs w:val="18"/>
          <w:shd w:val="clear" w:color="auto" w:fill="FFFFFF"/>
        </w:rPr>
        <w:t>Wargent</w:t>
      </w:r>
      <w:proofErr w:type="spellEnd"/>
      <w:r w:rsidRPr="00B13627">
        <w:rPr>
          <w:rFonts w:asciiTheme="minorHAnsi" w:hAnsiTheme="minorHAnsi" w:cstheme="minorHAnsi"/>
          <w:color w:val="000000" w:themeColor="text1"/>
          <w:sz w:val="18"/>
          <w:szCs w:val="18"/>
          <w:shd w:val="clear" w:color="auto" w:fill="FFFFFF"/>
        </w:rPr>
        <w:t xml:space="preserve">, co-founder of property investment advisory firm Allen </w:t>
      </w:r>
      <w:proofErr w:type="spellStart"/>
      <w:r w:rsidRPr="00B13627">
        <w:rPr>
          <w:rFonts w:asciiTheme="minorHAnsi" w:hAnsiTheme="minorHAnsi" w:cstheme="minorHAnsi"/>
          <w:color w:val="000000" w:themeColor="text1"/>
          <w:sz w:val="18"/>
          <w:szCs w:val="18"/>
          <w:shd w:val="clear" w:color="auto" w:fill="FFFFFF"/>
        </w:rPr>
        <w:t>Wargent</w:t>
      </w:r>
      <w:proofErr w:type="spellEnd"/>
      <w:r w:rsidRPr="00B13627">
        <w:rPr>
          <w:rFonts w:asciiTheme="minorHAnsi" w:hAnsiTheme="minorHAnsi" w:cstheme="minorHAnsi"/>
          <w:color w:val="000000" w:themeColor="text1"/>
          <w:sz w:val="18"/>
          <w:szCs w:val="18"/>
          <w:shd w:val="clear" w:color="auto" w:fill="FFFFFF"/>
        </w:rPr>
        <w:t>, said the landscape for developers selling to non-resident investors had become much more challenging and this would further restrict future supply.</w:t>
      </w:r>
    </w:p>
    <w:p w14:paraId="2B42ADA2" w14:textId="77777777" w:rsidR="00456D35" w:rsidRPr="00B13627" w:rsidRDefault="00456D35" w:rsidP="00456D35">
      <w:pPr>
        <w:rPr>
          <w:rFonts w:asciiTheme="minorHAnsi" w:hAnsiTheme="minorHAnsi" w:cstheme="minorHAnsi"/>
          <w:color w:val="000000" w:themeColor="text1"/>
          <w:sz w:val="18"/>
          <w:szCs w:val="18"/>
          <w:shd w:val="clear" w:color="auto" w:fill="FFFFFF"/>
        </w:rPr>
      </w:pPr>
    </w:p>
    <w:p w14:paraId="1C2DAC09" w14:textId="69587938" w:rsidR="00456D35" w:rsidRPr="00B13627" w:rsidRDefault="00456D35" w:rsidP="00456D35">
      <w:pPr>
        <w:rPr>
          <w:rFonts w:asciiTheme="minorHAnsi" w:hAnsiTheme="minorHAnsi" w:cstheme="minorHAnsi"/>
          <w:color w:val="000000" w:themeColor="text1"/>
          <w:sz w:val="18"/>
          <w:szCs w:val="18"/>
          <w:shd w:val="clear" w:color="auto" w:fill="FFFFFF"/>
        </w:rPr>
      </w:pPr>
      <w:r w:rsidRPr="00B13627">
        <w:rPr>
          <w:rFonts w:asciiTheme="minorHAnsi" w:hAnsiTheme="minorHAnsi" w:cstheme="minorHAnsi"/>
          <w:color w:val="000000" w:themeColor="text1"/>
          <w:sz w:val="18"/>
          <w:szCs w:val="18"/>
          <w:shd w:val="clear" w:color="auto" w:fill="FFFFFF"/>
        </w:rPr>
        <w:t>“This means the oversupply of family-suitable stock is only likely to be temporary,” he said.</w:t>
      </w:r>
    </w:p>
    <w:p w14:paraId="5092AC8B" w14:textId="77777777" w:rsidR="00A86639" w:rsidRPr="00B13627" w:rsidRDefault="00A86639" w:rsidP="00EB28AD">
      <w:pPr>
        <w:rPr>
          <w:sz w:val="18"/>
          <w:szCs w:val="18"/>
        </w:rPr>
      </w:pPr>
    </w:p>
    <w:p w14:paraId="76635462" w14:textId="7FBB35C0" w:rsidR="004B6920" w:rsidRPr="00B13627" w:rsidRDefault="004B6920" w:rsidP="00EB28AD">
      <w:pPr>
        <w:spacing w:after="240"/>
        <w:rPr>
          <w:rFonts w:asciiTheme="minorHAnsi" w:hAnsiTheme="minorHAnsi" w:cstheme="minorHAnsi"/>
          <w:sz w:val="18"/>
          <w:szCs w:val="18"/>
        </w:rPr>
      </w:pPr>
      <w:r w:rsidRPr="00B13627">
        <w:rPr>
          <w:rFonts w:asciiTheme="minorHAnsi" w:hAnsiTheme="minorHAnsi" w:cstheme="minorHAnsi"/>
          <w:sz w:val="18"/>
          <w:szCs w:val="18"/>
        </w:rPr>
        <w:lastRenderedPageBreak/>
        <w:t xml:space="preserve">Visit </w:t>
      </w:r>
      <w:hyperlink r:id="rId10" w:history="1">
        <w:r w:rsidRPr="00B13627">
          <w:rPr>
            <w:rStyle w:val="Hyperlink"/>
            <w:rFonts w:asciiTheme="minorHAnsi" w:hAnsiTheme="minorHAnsi" w:cstheme="minorHAnsi"/>
            <w:sz w:val="18"/>
            <w:szCs w:val="18"/>
          </w:rPr>
          <w:t>www.riskwiseproperty.com.au</w:t>
        </w:r>
      </w:hyperlink>
    </w:p>
    <w:p w14:paraId="1BF9C449" w14:textId="2A9D9943" w:rsidR="004B6920" w:rsidRPr="00B13627" w:rsidRDefault="004B6920" w:rsidP="004B6920">
      <w:pPr>
        <w:spacing w:after="240"/>
        <w:jc w:val="both"/>
        <w:rPr>
          <w:rFonts w:asciiTheme="minorHAnsi" w:hAnsiTheme="minorHAnsi" w:cstheme="minorHAnsi"/>
          <w:sz w:val="18"/>
          <w:szCs w:val="18"/>
        </w:rPr>
      </w:pPr>
      <w:r w:rsidRPr="00B13627">
        <w:rPr>
          <w:rFonts w:asciiTheme="minorHAnsi" w:hAnsiTheme="minorHAnsi" w:cstheme="minorHAnsi"/>
          <w:sz w:val="18"/>
          <w:szCs w:val="18"/>
        </w:rPr>
        <w:t>ENDS</w:t>
      </w:r>
    </w:p>
    <w:p w14:paraId="7B0D70C9" w14:textId="77777777" w:rsidR="004B6920" w:rsidRDefault="004B6920" w:rsidP="004B6920">
      <w:pPr>
        <w:spacing w:after="240"/>
        <w:jc w:val="both"/>
      </w:pPr>
    </w:p>
    <w:p w14:paraId="228ABD15" w14:textId="77777777" w:rsidR="000E20F5" w:rsidRDefault="000E20F5" w:rsidP="000605B8">
      <w:pPr>
        <w:spacing w:after="240"/>
        <w:jc w:val="both"/>
        <w:rPr>
          <w:rFonts w:asciiTheme="minorHAnsi" w:hAnsiTheme="minorHAnsi" w:cstheme="minorHAnsi"/>
          <w:b/>
          <w:i/>
        </w:rPr>
      </w:pPr>
      <w:bookmarkStart w:id="2" w:name="_Hlk507570732"/>
    </w:p>
    <w:p w14:paraId="21D74A92" w14:textId="0AB37B38" w:rsidR="000605B8" w:rsidRPr="00862C03" w:rsidRDefault="000605B8" w:rsidP="000605B8">
      <w:pPr>
        <w:spacing w:after="240"/>
        <w:jc w:val="both"/>
        <w:rPr>
          <w:rFonts w:asciiTheme="minorHAnsi" w:hAnsiTheme="minorHAnsi" w:cstheme="minorHAnsi"/>
          <w:b/>
          <w:i/>
          <w:sz w:val="18"/>
          <w:szCs w:val="18"/>
        </w:rPr>
      </w:pPr>
      <w:r w:rsidRPr="00862C03">
        <w:rPr>
          <w:rFonts w:asciiTheme="minorHAnsi" w:hAnsiTheme="minorHAnsi" w:cstheme="minorHAnsi"/>
          <w:b/>
          <w:i/>
          <w:sz w:val="18"/>
          <w:szCs w:val="18"/>
        </w:rPr>
        <w:t>About Risk</w:t>
      </w:r>
      <w:r w:rsidR="00011DFF" w:rsidRPr="00862C03">
        <w:rPr>
          <w:rFonts w:asciiTheme="minorHAnsi" w:hAnsiTheme="minorHAnsi" w:cstheme="minorHAnsi"/>
          <w:b/>
          <w:i/>
          <w:sz w:val="18"/>
          <w:szCs w:val="18"/>
        </w:rPr>
        <w:t>W</w:t>
      </w:r>
      <w:r w:rsidRPr="00862C03">
        <w:rPr>
          <w:rFonts w:asciiTheme="minorHAnsi" w:hAnsiTheme="minorHAnsi" w:cstheme="minorHAnsi"/>
          <w:b/>
          <w:i/>
          <w:sz w:val="18"/>
          <w:szCs w:val="18"/>
        </w:rPr>
        <w:t>ise:</w:t>
      </w:r>
    </w:p>
    <w:p w14:paraId="402F12A0" w14:textId="19DF6474" w:rsidR="00D2320A" w:rsidRPr="00862C03" w:rsidRDefault="00D2320A"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t>RiskWise Property Re</w:t>
      </w:r>
      <w:r w:rsidR="00AD2ED0" w:rsidRPr="00862C03">
        <w:rPr>
          <w:rFonts w:asciiTheme="minorHAnsi" w:hAnsiTheme="minorHAnsi" w:cstheme="minorHAnsi"/>
          <w:sz w:val="18"/>
          <w:szCs w:val="18"/>
        </w:rPr>
        <w:t>search</w:t>
      </w:r>
      <w:r w:rsidRPr="00862C03">
        <w:rPr>
          <w:rFonts w:asciiTheme="minorHAnsi" w:hAnsiTheme="minorHAnsi" w:cstheme="minorHAnsi"/>
          <w:sz w:val="18"/>
          <w:szCs w:val="18"/>
        </w:rPr>
        <w:t xml:space="preserve"> was formed in 2016 with the goal of providing property risk advise and research services to help its clients make informed purchasing decisions. </w:t>
      </w:r>
    </w:p>
    <w:p w14:paraId="7B2B6528" w14:textId="1D2E47C0" w:rsidR="00D2320A" w:rsidRPr="00862C03" w:rsidRDefault="00D2320A"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t>Its goal is to provide private investors, home buyers, property professionals and institutional clients with detailed risk information to support smarter decision making. Its vision is to be a global leader in property risk rating and research helping its clients to achieve deeper risk insights so they can make smarter property investment decisions.</w:t>
      </w:r>
    </w:p>
    <w:p w14:paraId="13835FE1" w14:textId="02907FAD" w:rsidR="001A5F16" w:rsidRPr="00862C03" w:rsidRDefault="001A5F16" w:rsidP="00D2320A">
      <w:pPr>
        <w:spacing w:after="240"/>
        <w:jc w:val="both"/>
        <w:rPr>
          <w:rFonts w:asciiTheme="minorHAnsi" w:hAnsiTheme="minorHAnsi" w:cstheme="minorHAnsi"/>
          <w:sz w:val="18"/>
          <w:szCs w:val="18"/>
        </w:rPr>
      </w:pPr>
      <w:r w:rsidRPr="00862C03">
        <w:rPr>
          <w:rFonts w:asciiTheme="minorHAnsi" w:hAnsiTheme="minorHAnsi" w:cstheme="minorHAnsi"/>
          <w:sz w:val="18"/>
          <w:szCs w:val="18"/>
        </w:rPr>
        <w:t xml:space="preserve">Visit </w:t>
      </w:r>
      <w:hyperlink r:id="rId11" w:history="1">
        <w:r w:rsidRPr="00862C03">
          <w:rPr>
            <w:rStyle w:val="Hyperlink"/>
            <w:rFonts w:asciiTheme="minorHAnsi" w:hAnsiTheme="minorHAnsi" w:cstheme="minorHAnsi"/>
            <w:sz w:val="18"/>
            <w:szCs w:val="18"/>
          </w:rPr>
          <w:t>www.riskwiseproperty.com.au</w:t>
        </w:r>
      </w:hyperlink>
    </w:p>
    <w:p w14:paraId="0958DC62" w14:textId="310B6063" w:rsidR="004E7308" w:rsidRPr="00862C03" w:rsidRDefault="000605B8" w:rsidP="004E7308">
      <w:pPr>
        <w:pStyle w:val="Heading1"/>
        <w:keepNext w:val="0"/>
        <w:keepLines w:val="0"/>
        <w:spacing w:before="480" w:after="240"/>
        <w:jc w:val="both"/>
        <w:rPr>
          <w:rFonts w:asciiTheme="minorHAnsi" w:hAnsiTheme="minorHAnsi" w:cstheme="minorHAnsi"/>
          <w:b/>
          <w:sz w:val="18"/>
          <w:szCs w:val="18"/>
        </w:rPr>
      </w:pPr>
      <w:r w:rsidRPr="00862C03">
        <w:rPr>
          <w:b/>
          <w:bCs/>
          <w:noProof/>
          <w:sz w:val="18"/>
          <w:szCs w:val="18"/>
        </w:rPr>
        <w:drawing>
          <wp:anchor distT="0" distB="0" distL="114300" distR="114300" simplePos="0" relativeHeight="251659776" behindDoc="0" locked="0" layoutInCell="1" allowOverlap="1" wp14:anchorId="1D9C0657" wp14:editId="05AC0011">
            <wp:simplePos x="0" y="0"/>
            <wp:positionH relativeFrom="column">
              <wp:posOffset>0</wp:posOffset>
            </wp:positionH>
            <wp:positionV relativeFrom="paragraph">
              <wp:posOffset>555625</wp:posOffset>
            </wp:positionV>
            <wp:extent cx="694055" cy="704850"/>
            <wp:effectExtent l="0" t="0" r="0" b="0"/>
            <wp:wrapSquare wrapText="bothSides"/>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4055" cy="704850"/>
                    </a:xfrm>
                    <a:prstGeom prst="rect">
                      <a:avLst/>
                    </a:prstGeom>
                  </pic:spPr>
                </pic:pic>
              </a:graphicData>
            </a:graphic>
            <wp14:sizeRelH relativeFrom="margin">
              <wp14:pctWidth>0</wp14:pctWidth>
            </wp14:sizeRelH>
            <wp14:sizeRelV relativeFrom="margin">
              <wp14:pctHeight>0</wp14:pctHeight>
            </wp14:sizeRelV>
          </wp:anchor>
        </w:drawing>
      </w:r>
      <w:r w:rsidRPr="00862C03">
        <w:rPr>
          <w:rFonts w:asciiTheme="minorHAnsi" w:hAnsiTheme="minorHAnsi" w:cstheme="minorHAnsi"/>
          <w:b/>
          <w:sz w:val="18"/>
          <w:szCs w:val="18"/>
        </w:rPr>
        <w:t xml:space="preserve">To organise an interview with </w:t>
      </w:r>
      <w:r w:rsidR="00067689" w:rsidRPr="00862C03">
        <w:rPr>
          <w:rFonts w:asciiTheme="minorHAnsi" w:hAnsiTheme="minorHAnsi" w:cstheme="minorHAnsi"/>
          <w:b/>
          <w:sz w:val="18"/>
          <w:szCs w:val="18"/>
        </w:rPr>
        <w:t xml:space="preserve">RiskWise CEO </w:t>
      </w:r>
      <w:r w:rsidRPr="00862C03">
        <w:rPr>
          <w:rFonts w:asciiTheme="minorHAnsi" w:hAnsiTheme="minorHAnsi" w:cstheme="minorHAnsi"/>
          <w:b/>
          <w:sz w:val="18"/>
          <w:szCs w:val="18"/>
        </w:rPr>
        <w:t>Doron Peleg please contact:</w:t>
      </w:r>
    </w:p>
    <w:p w14:paraId="0B293C71" w14:textId="77777777" w:rsidR="000605B8" w:rsidRPr="00862C03" w:rsidRDefault="000605B8" w:rsidP="000605B8">
      <w:pPr>
        <w:jc w:val="both"/>
        <w:rPr>
          <w:rFonts w:ascii="Lato" w:hAnsi="Lato"/>
          <w:sz w:val="20"/>
          <w:szCs w:val="20"/>
        </w:rPr>
      </w:pPr>
      <w:r>
        <w:rPr>
          <w:rStyle w:val="size"/>
          <w:b/>
          <w:bCs/>
        </w:rPr>
        <w:t xml:space="preserve"> </w:t>
      </w:r>
      <w:r w:rsidRPr="00862C03">
        <w:rPr>
          <w:rStyle w:val="size"/>
          <w:b/>
          <w:bCs/>
          <w:sz w:val="20"/>
          <w:szCs w:val="20"/>
        </w:rPr>
        <w:t>Vanessa Jones</w:t>
      </w:r>
    </w:p>
    <w:p w14:paraId="4800666F" w14:textId="0AC21EC4" w:rsidR="000605B8" w:rsidRPr="00862C03" w:rsidRDefault="000605B8" w:rsidP="000605B8">
      <w:pPr>
        <w:jc w:val="both"/>
        <w:rPr>
          <w:rStyle w:val="font"/>
          <w:sz w:val="18"/>
          <w:szCs w:val="18"/>
        </w:rPr>
      </w:pPr>
      <w:r>
        <w:rPr>
          <w:rStyle w:val="font"/>
          <w:sz w:val="20"/>
          <w:szCs w:val="20"/>
        </w:rPr>
        <w:t xml:space="preserve">  </w:t>
      </w:r>
      <w:r w:rsidRPr="00862C03">
        <w:rPr>
          <w:rStyle w:val="font"/>
          <w:sz w:val="18"/>
          <w:szCs w:val="18"/>
        </w:rPr>
        <w:t>Media &amp; Communications Manager, RiskWise Property Re</w:t>
      </w:r>
      <w:r w:rsidR="00204852" w:rsidRPr="00862C03">
        <w:rPr>
          <w:rStyle w:val="font"/>
          <w:sz w:val="18"/>
          <w:szCs w:val="18"/>
        </w:rPr>
        <w:t>search</w:t>
      </w:r>
    </w:p>
    <w:p w14:paraId="06C85F36" w14:textId="24653318" w:rsidR="007815D4" w:rsidRPr="00862C03" w:rsidRDefault="007815D4" w:rsidP="000605B8">
      <w:pPr>
        <w:jc w:val="both"/>
        <w:rPr>
          <w:rFonts w:ascii="Lato" w:hAnsi="Lato"/>
          <w:sz w:val="18"/>
          <w:szCs w:val="18"/>
        </w:rPr>
      </w:pPr>
      <w:r w:rsidRPr="00862C03">
        <w:rPr>
          <w:b/>
          <w:bCs/>
          <w:sz w:val="18"/>
          <w:szCs w:val="18"/>
          <w:shd w:val="clear" w:color="auto" w:fill="FFFFFF"/>
        </w:rPr>
        <w:t xml:space="preserve">  Australia’s most innovative property research house</w:t>
      </w:r>
    </w:p>
    <w:p w14:paraId="526690AE" w14:textId="77777777" w:rsidR="000605B8" w:rsidRPr="00862C03" w:rsidRDefault="000605B8" w:rsidP="000605B8">
      <w:pPr>
        <w:jc w:val="both"/>
        <w:rPr>
          <w:rFonts w:ascii="Lato" w:hAnsi="Lato"/>
          <w:sz w:val="18"/>
          <w:szCs w:val="18"/>
        </w:rPr>
      </w:pPr>
      <w:r w:rsidRPr="00862C03">
        <w:rPr>
          <w:rStyle w:val="font"/>
          <w:sz w:val="18"/>
          <w:szCs w:val="18"/>
        </w:rPr>
        <w:t xml:space="preserve">  0421 057 129 | </w:t>
      </w:r>
      <w:hyperlink r:id="rId13" w:history="1">
        <w:r w:rsidRPr="00862C03">
          <w:rPr>
            <w:rStyle w:val="Hyperlink"/>
            <w:sz w:val="18"/>
            <w:szCs w:val="18"/>
          </w:rPr>
          <w:t>Vanessa.Jones@riskwiseproperty.com.au</w:t>
        </w:r>
      </w:hyperlink>
      <w:r w:rsidRPr="00862C03">
        <w:rPr>
          <w:rStyle w:val="font"/>
          <w:sz w:val="18"/>
          <w:szCs w:val="18"/>
        </w:rPr>
        <w:t> |</w:t>
      </w:r>
    </w:p>
    <w:p w14:paraId="7893E8BE" w14:textId="2DFCD361" w:rsidR="00442D26" w:rsidRDefault="000605B8" w:rsidP="000E20F5">
      <w:pPr>
        <w:spacing w:after="240"/>
        <w:jc w:val="both"/>
        <w:rPr>
          <w:sz w:val="24"/>
          <w:szCs w:val="24"/>
        </w:rPr>
      </w:pPr>
      <w:r w:rsidRPr="00862C03">
        <w:rPr>
          <w:rStyle w:val="colour"/>
          <w:sz w:val="18"/>
          <w:szCs w:val="18"/>
        </w:rPr>
        <w:t>  </w:t>
      </w:r>
      <w:hyperlink r:id="rId14" w:history="1">
        <w:r w:rsidRPr="00862C03">
          <w:rPr>
            <w:rStyle w:val="Hyperlink"/>
            <w:color w:val="598FDE"/>
            <w:sz w:val="18"/>
            <w:szCs w:val="18"/>
          </w:rPr>
          <w:t>www.riskwiseproperty.com.au</w:t>
        </w:r>
      </w:hyperlink>
      <w:r w:rsidRPr="00862C03">
        <w:rPr>
          <w:rStyle w:val="colour"/>
          <w:color w:val="0065CC"/>
          <w:sz w:val="18"/>
          <w:szCs w:val="18"/>
        </w:rPr>
        <w:t> </w:t>
      </w:r>
      <w:r w:rsidRPr="00862C03">
        <w:rPr>
          <w:rStyle w:val="font"/>
          <w:sz w:val="18"/>
          <w:szCs w:val="18"/>
        </w:rPr>
        <w:t xml:space="preserve">| </w:t>
      </w:r>
      <w:r w:rsidR="00204852" w:rsidRPr="00862C03">
        <w:rPr>
          <w:rStyle w:val="font"/>
          <w:sz w:val="18"/>
          <w:szCs w:val="18"/>
        </w:rPr>
        <w:t>Queensland</w:t>
      </w:r>
      <w:r w:rsidRPr="00862C03">
        <w:rPr>
          <w:rStyle w:val="font"/>
          <w:sz w:val="18"/>
          <w:szCs w:val="18"/>
        </w:rPr>
        <w:t>, Australia</w:t>
      </w:r>
      <w:r w:rsidRPr="00AD4279">
        <w:rPr>
          <w:rFonts w:asciiTheme="minorHAnsi" w:hAnsiTheme="minorHAnsi" w:cstheme="minorHAnsi"/>
          <w:sz w:val="28"/>
          <w:szCs w:val="28"/>
        </w:rPr>
        <w:t xml:space="preserve"> </w:t>
      </w:r>
      <w:bookmarkEnd w:id="2"/>
      <w:r w:rsidR="00152FD1">
        <w:rPr>
          <w:sz w:val="24"/>
          <w:szCs w:val="24"/>
        </w:rPr>
        <w:t xml:space="preserve"> </w:t>
      </w:r>
    </w:p>
    <w:p w14:paraId="5D54ACFE" w14:textId="77777777" w:rsidR="00442D26" w:rsidRDefault="00442D26" w:rsidP="000B026C">
      <w:pPr>
        <w:spacing w:after="240"/>
      </w:pPr>
    </w:p>
    <w:sectPr w:rsidR="00442D26">
      <w:head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2A55" w14:textId="77777777" w:rsidR="00AD4620" w:rsidRDefault="00AD4620" w:rsidP="00333A74">
      <w:pPr>
        <w:spacing w:line="240" w:lineRule="auto"/>
      </w:pPr>
      <w:r>
        <w:separator/>
      </w:r>
    </w:p>
  </w:endnote>
  <w:endnote w:type="continuationSeparator" w:id="0">
    <w:p w14:paraId="0BCF656D" w14:textId="77777777" w:rsidR="00AD4620" w:rsidRDefault="00AD4620" w:rsidP="00333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20F0502020204030203"/>
    <w:charset w:val="00"/>
    <w:family w:val="swiss"/>
    <w:pitch w:val="variable"/>
    <w:sig w:usb0="E10002FF" w:usb1="5000E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B35BD" w14:textId="77777777" w:rsidR="00AD4620" w:rsidRDefault="00AD4620" w:rsidP="00333A74">
      <w:pPr>
        <w:spacing w:line="240" w:lineRule="auto"/>
      </w:pPr>
      <w:r>
        <w:separator/>
      </w:r>
    </w:p>
  </w:footnote>
  <w:footnote w:type="continuationSeparator" w:id="0">
    <w:p w14:paraId="150355A5" w14:textId="77777777" w:rsidR="00AD4620" w:rsidRDefault="00AD4620" w:rsidP="00333A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8CF7F" w14:textId="77777777" w:rsidR="00B26C01" w:rsidRDefault="00B26C01">
    <w:pPr>
      <w:pStyle w:val="Header"/>
    </w:pPr>
  </w:p>
  <w:p w14:paraId="59CC5BF7" w14:textId="55585E14" w:rsidR="00B26C01" w:rsidRDefault="00B26C01">
    <w:pPr>
      <w:pStyle w:val="Header"/>
    </w:pPr>
    <w:r>
      <w:rPr>
        <w:noProof/>
      </w:rPr>
      <w:drawing>
        <wp:inline distT="0" distB="0" distL="0" distR="0" wp14:anchorId="2081AF84" wp14:editId="2C21989F">
          <wp:extent cx="350937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45779" cy="1241473"/>
                  </a:xfrm>
                  <a:prstGeom prst="rect">
                    <a:avLst/>
                  </a:prstGeom>
                  <a:noFill/>
                </pic:spPr>
              </pic:pic>
            </a:graphicData>
          </a:graphic>
        </wp:inline>
      </w:drawing>
    </w:r>
  </w:p>
  <w:p w14:paraId="3A1E0ACB" w14:textId="71F6CCA9" w:rsidR="00177219" w:rsidRDefault="00177219">
    <w:pPr>
      <w:pStyle w:val="Header"/>
    </w:pPr>
  </w:p>
  <w:p w14:paraId="24165E11" w14:textId="77777777" w:rsidR="00067689" w:rsidRDefault="0006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539"/>
    <w:multiLevelType w:val="hybridMultilevel"/>
    <w:tmpl w:val="ECE0C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81F6F"/>
    <w:multiLevelType w:val="hybridMultilevel"/>
    <w:tmpl w:val="507C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E2CF6"/>
    <w:multiLevelType w:val="hybridMultilevel"/>
    <w:tmpl w:val="51EC2F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1111DD"/>
    <w:multiLevelType w:val="hybridMultilevel"/>
    <w:tmpl w:val="ED14AC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EA4158"/>
    <w:multiLevelType w:val="hybridMultilevel"/>
    <w:tmpl w:val="AE7E8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D55777"/>
    <w:multiLevelType w:val="hybridMultilevel"/>
    <w:tmpl w:val="AB5EE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04501C"/>
    <w:multiLevelType w:val="multilevel"/>
    <w:tmpl w:val="FB8C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761477"/>
    <w:multiLevelType w:val="hybridMultilevel"/>
    <w:tmpl w:val="488C8F6A"/>
    <w:lvl w:ilvl="0" w:tplc="BA807210">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50503F"/>
    <w:multiLevelType w:val="hybridMultilevel"/>
    <w:tmpl w:val="823E20F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71465606"/>
    <w:multiLevelType w:val="hybridMultilevel"/>
    <w:tmpl w:val="C69CF1AA"/>
    <w:lvl w:ilvl="0" w:tplc="189EE38A">
      <w:start w:val="2"/>
      <w:numFmt w:val="bullet"/>
      <w:lvlText w:val="-"/>
      <w:lvlJc w:val="left"/>
      <w:pPr>
        <w:ind w:left="720" w:hanging="360"/>
      </w:pPr>
      <w:rPr>
        <w:rFonts w:ascii="Lato" w:eastAsia="Times New Roman" w:hAnsi="La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E26A0"/>
    <w:multiLevelType w:val="hybridMultilevel"/>
    <w:tmpl w:val="28304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90462E"/>
    <w:multiLevelType w:val="hybridMultilevel"/>
    <w:tmpl w:val="0A42D7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2"/>
  </w:num>
  <w:num w:numId="6">
    <w:abstractNumId w:val="7"/>
  </w:num>
  <w:num w:numId="7">
    <w:abstractNumId w:val="4"/>
  </w:num>
  <w:num w:numId="8">
    <w:abstractNumId w:val="1"/>
  </w:num>
  <w:num w:numId="9">
    <w:abstractNumId w:val="11"/>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26"/>
    <w:rsid w:val="00011DFF"/>
    <w:rsid w:val="00017701"/>
    <w:rsid w:val="0003268B"/>
    <w:rsid w:val="0004594B"/>
    <w:rsid w:val="0005324A"/>
    <w:rsid w:val="00057EBD"/>
    <w:rsid w:val="000605B8"/>
    <w:rsid w:val="00067689"/>
    <w:rsid w:val="0007162B"/>
    <w:rsid w:val="000747E2"/>
    <w:rsid w:val="0007604A"/>
    <w:rsid w:val="00077266"/>
    <w:rsid w:val="000815F4"/>
    <w:rsid w:val="00084277"/>
    <w:rsid w:val="00086CB9"/>
    <w:rsid w:val="00093DD8"/>
    <w:rsid w:val="00096664"/>
    <w:rsid w:val="000A24E8"/>
    <w:rsid w:val="000A79EB"/>
    <w:rsid w:val="000B026C"/>
    <w:rsid w:val="000B6C5B"/>
    <w:rsid w:val="000C1308"/>
    <w:rsid w:val="000D3A79"/>
    <w:rsid w:val="000E20F5"/>
    <w:rsid w:val="000E4EA6"/>
    <w:rsid w:val="000E6A37"/>
    <w:rsid w:val="000F3C5F"/>
    <w:rsid w:val="000F3EEF"/>
    <w:rsid w:val="00116188"/>
    <w:rsid w:val="00130A41"/>
    <w:rsid w:val="00152134"/>
    <w:rsid w:val="00152FD1"/>
    <w:rsid w:val="00153D8D"/>
    <w:rsid w:val="001577B8"/>
    <w:rsid w:val="00177219"/>
    <w:rsid w:val="00180EDE"/>
    <w:rsid w:val="001A5F16"/>
    <w:rsid w:val="001B3A05"/>
    <w:rsid w:val="001C130F"/>
    <w:rsid w:val="001E0A14"/>
    <w:rsid w:val="001F277A"/>
    <w:rsid w:val="00204852"/>
    <w:rsid w:val="00204F11"/>
    <w:rsid w:val="0020757A"/>
    <w:rsid w:val="00215A8D"/>
    <w:rsid w:val="002230E8"/>
    <w:rsid w:val="00245382"/>
    <w:rsid w:val="00264A0F"/>
    <w:rsid w:val="00267BA9"/>
    <w:rsid w:val="0027119B"/>
    <w:rsid w:val="002907BB"/>
    <w:rsid w:val="00291361"/>
    <w:rsid w:val="002B0C04"/>
    <w:rsid w:val="002B663D"/>
    <w:rsid w:val="002D0D2A"/>
    <w:rsid w:val="002E20A1"/>
    <w:rsid w:val="002E456F"/>
    <w:rsid w:val="002E4614"/>
    <w:rsid w:val="002E4976"/>
    <w:rsid w:val="00302408"/>
    <w:rsid w:val="0031257A"/>
    <w:rsid w:val="00317AC0"/>
    <w:rsid w:val="00330BDA"/>
    <w:rsid w:val="00331211"/>
    <w:rsid w:val="00333A74"/>
    <w:rsid w:val="00334321"/>
    <w:rsid w:val="003452DE"/>
    <w:rsid w:val="00354F8B"/>
    <w:rsid w:val="00372F18"/>
    <w:rsid w:val="003A786A"/>
    <w:rsid w:val="003E7449"/>
    <w:rsid w:val="00404FDE"/>
    <w:rsid w:val="00405A2A"/>
    <w:rsid w:val="004318D4"/>
    <w:rsid w:val="00440BC4"/>
    <w:rsid w:val="00442D26"/>
    <w:rsid w:val="00456D35"/>
    <w:rsid w:val="00470072"/>
    <w:rsid w:val="004B6920"/>
    <w:rsid w:val="004C3498"/>
    <w:rsid w:val="004C3AF7"/>
    <w:rsid w:val="004D03BE"/>
    <w:rsid w:val="004E3B80"/>
    <w:rsid w:val="004E7308"/>
    <w:rsid w:val="004F2977"/>
    <w:rsid w:val="005022CC"/>
    <w:rsid w:val="00503862"/>
    <w:rsid w:val="00507960"/>
    <w:rsid w:val="005420D5"/>
    <w:rsid w:val="005501BA"/>
    <w:rsid w:val="00563468"/>
    <w:rsid w:val="005805F1"/>
    <w:rsid w:val="005958E3"/>
    <w:rsid w:val="00595BFB"/>
    <w:rsid w:val="00597384"/>
    <w:rsid w:val="005C76CD"/>
    <w:rsid w:val="005E160E"/>
    <w:rsid w:val="005E2AAD"/>
    <w:rsid w:val="005E3B72"/>
    <w:rsid w:val="005F41B5"/>
    <w:rsid w:val="005F6634"/>
    <w:rsid w:val="00600531"/>
    <w:rsid w:val="00601504"/>
    <w:rsid w:val="0060541E"/>
    <w:rsid w:val="006369EF"/>
    <w:rsid w:val="006421B3"/>
    <w:rsid w:val="00676477"/>
    <w:rsid w:val="0068197C"/>
    <w:rsid w:val="006A6BBD"/>
    <w:rsid w:val="006A7591"/>
    <w:rsid w:val="006B062E"/>
    <w:rsid w:val="006C017D"/>
    <w:rsid w:val="006C657C"/>
    <w:rsid w:val="006D0DF2"/>
    <w:rsid w:val="006D2BA0"/>
    <w:rsid w:val="006D66FF"/>
    <w:rsid w:val="006E1BEF"/>
    <w:rsid w:val="006E2CFE"/>
    <w:rsid w:val="006F2707"/>
    <w:rsid w:val="00700F3E"/>
    <w:rsid w:val="00723CA4"/>
    <w:rsid w:val="007247DC"/>
    <w:rsid w:val="007425A9"/>
    <w:rsid w:val="00757C83"/>
    <w:rsid w:val="0076167B"/>
    <w:rsid w:val="00774539"/>
    <w:rsid w:val="00777F5D"/>
    <w:rsid w:val="007815D4"/>
    <w:rsid w:val="00790404"/>
    <w:rsid w:val="007A5B8C"/>
    <w:rsid w:val="007B0562"/>
    <w:rsid w:val="007B1E9C"/>
    <w:rsid w:val="007B649E"/>
    <w:rsid w:val="007C1E2D"/>
    <w:rsid w:val="007C364D"/>
    <w:rsid w:val="007C5D08"/>
    <w:rsid w:val="007D5DFD"/>
    <w:rsid w:val="007D66B4"/>
    <w:rsid w:val="008254A4"/>
    <w:rsid w:val="008407FD"/>
    <w:rsid w:val="0084695A"/>
    <w:rsid w:val="00862C03"/>
    <w:rsid w:val="008C623F"/>
    <w:rsid w:val="008D0D57"/>
    <w:rsid w:val="008E3610"/>
    <w:rsid w:val="009028EF"/>
    <w:rsid w:val="00910D10"/>
    <w:rsid w:val="009303A4"/>
    <w:rsid w:val="0093391F"/>
    <w:rsid w:val="00952936"/>
    <w:rsid w:val="0095672E"/>
    <w:rsid w:val="00990B97"/>
    <w:rsid w:val="009B6DF4"/>
    <w:rsid w:val="009C4942"/>
    <w:rsid w:val="009D023E"/>
    <w:rsid w:val="009D145E"/>
    <w:rsid w:val="009D1F7E"/>
    <w:rsid w:val="009D7557"/>
    <w:rsid w:val="009E0637"/>
    <w:rsid w:val="009F0C22"/>
    <w:rsid w:val="009F7F45"/>
    <w:rsid w:val="00A00654"/>
    <w:rsid w:val="00A233A0"/>
    <w:rsid w:val="00A453C6"/>
    <w:rsid w:val="00A6173C"/>
    <w:rsid w:val="00A85E36"/>
    <w:rsid w:val="00A86639"/>
    <w:rsid w:val="00AA7C5F"/>
    <w:rsid w:val="00AB2349"/>
    <w:rsid w:val="00AB67C7"/>
    <w:rsid w:val="00AC0207"/>
    <w:rsid w:val="00AD2ED0"/>
    <w:rsid w:val="00AD4620"/>
    <w:rsid w:val="00AD7755"/>
    <w:rsid w:val="00B0382C"/>
    <w:rsid w:val="00B13627"/>
    <w:rsid w:val="00B1589D"/>
    <w:rsid w:val="00B22F79"/>
    <w:rsid w:val="00B26C01"/>
    <w:rsid w:val="00B31F5E"/>
    <w:rsid w:val="00B36485"/>
    <w:rsid w:val="00B36E2C"/>
    <w:rsid w:val="00B463C7"/>
    <w:rsid w:val="00B53955"/>
    <w:rsid w:val="00B610B8"/>
    <w:rsid w:val="00B83FE3"/>
    <w:rsid w:val="00B95AC4"/>
    <w:rsid w:val="00B96A1A"/>
    <w:rsid w:val="00BB3118"/>
    <w:rsid w:val="00BC0E1F"/>
    <w:rsid w:val="00BF42D5"/>
    <w:rsid w:val="00C01FA5"/>
    <w:rsid w:val="00C0504D"/>
    <w:rsid w:val="00C1083C"/>
    <w:rsid w:val="00C34D0B"/>
    <w:rsid w:val="00C85300"/>
    <w:rsid w:val="00CA667A"/>
    <w:rsid w:val="00CB12C6"/>
    <w:rsid w:val="00CF48DA"/>
    <w:rsid w:val="00D06C3E"/>
    <w:rsid w:val="00D1703E"/>
    <w:rsid w:val="00D218ED"/>
    <w:rsid w:val="00D2320A"/>
    <w:rsid w:val="00D431AB"/>
    <w:rsid w:val="00D46E53"/>
    <w:rsid w:val="00D62C1B"/>
    <w:rsid w:val="00D75901"/>
    <w:rsid w:val="00D75DAD"/>
    <w:rsid w:val="00D96360"/>
    <w:rsid w:val="00D97A9A"/>
    <w:rsid w:val="00E06FEE"/>
    <w:rsid w:val="00E14B21"/>
    <w:rsid w:val="00E21D7C"/>
    <w:rsid w:val="00E228CE"/>
    <w:rsid w:val="00E320D7"/>
    <w:rsid w:val="00E563C7"/>
    <w:rsid w:val="00E6271C"/>
    <w:rsid w:val="00E925F6"/>
    <w:rsid w:val="00EA21D3"/>
    <w:rsid w:val="00EB28AD"/>
    <w:rsid w:val="00EC370D"/>
    <w:rsid w:val="00EC49F0"/>
    <w:rsid w:val="00EE35ED"/>
    <w:rsid w:val="00EE4150"/>
    <w:rsid w:val="00EF0BF6"/>
    <w:rsid w:val="00F1548F"/>
    <w:rsid w:val="00F55ADC"/>
    <w:rsid w:val="00F57309"/>
    <w:rsid w:val="00F6086A"/>
    <w:rsid w:val="00F71250"/>
    <w:rsid w:val="00F76BA0"/>
    <w:rsid w:val="00F91367"/>
    <w:rsid w:val="00F950C8"/>
    <w:rsid w:val="00FC2317"/>
    <w:rsid w:val="00FD007E"/>
    <w:rsid w:val="00FD4004"/>
    <w:rsid w:val="00FF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6B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6086A"/>
    <w:pPr>
      <w:ind w:left="720"/>
      <w:contextualSpacing/>
    </w:pPr>
  </w:style>
  <w:style w:type="character" w:styleId="Hyperlink">
    <w:name w:val="Hyperlink"/>
    <w:basedOn w:val="DefaultParagraphFont"/>
    <w:uiPriority w:val="99"/>
    <w:unhideWhenUsed/>
    <w:rsid w:val="00D62C1B"/>
    <w:rPr>
      <w:color w:val="0563C1" w:themeColor="hyperlink"/>
      <w:u w:val="single"/>
    </w:rPr>
  </w:style>
  <w:style w:type="character" w:customStyle="1" w:styleId="size">
    <w:name w:val="size"/>
    <w:basedOn w:val="DefaultParagraphFont"/>
    <w:rsid w:val="00B53955"/>
  </w:style>
  <w:style w:type="character" w:customStyle="1" w:styleId="font">
    <w:name w:val="font"/>
    <w:basedOn w:val="DefaultParagraphFont"/>
    <w:rsid w:val="00B53955"/>
  </w:style>
  <w:style w:type="paragraph" w:styleId="NormalWeb">
    <w:name w:val="Normal (Web)"/>
    <w:basedOn w:val="Normal"/>
    <w:uiPriority w:val="99"/>
    <w:semiHidden/>
    <w:unhideWhenUsed/>
    <w:rsid w:val="00B5395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customStyle="1" w:styleId="apple-converted-space">
    <w:name w:val="apple-converted-space"/>
    <w:basedOn w:val="DefaultParagraphFont"/>
    <w:rsid w:val="006C657C"/>
  </w:style>
  <w:style w:type="character" w:customStyle="1" w:styleId="s2">
    <w:name w:val="s2"/>
    <w:basedOn w:val="DefaultParagraphFont"/>
    <w:rsid w:val="006A7591"/>
  </w:style>
  <w:style w:type="character" w:styleId="FollowedHyperlink">
    <w:name w:val="FollowedHyperlink"/>
    <w:basedOn w:val="DefaultParagraphFont"/>
    <w:uiPriority w:val="99"/>
    <w:semiHidden/>
    <w:unhideWhenUsed/>
    <w:rsid w:val="00086CB9"/>
    <w:rPr>
      <w:color w:val="954F72" w:themeColor="followedHyperlink"/>
      <w:u w:val="single"/>
    </w:rPr>
  </w:style>
  <w:style w:type="paragraph" w:styleId="BalloonText">
    <w:name w:val="Balloon Text"/>
    <w:basedOn w:val="Normal"/>
    <w:link w:val="BalloonTextChar"/>
    <w:uiPriority w:val="99"/>
    <w:semiHidden/>
    <w:unhideWhenUsed/>
    <w:rsid w:val="009E063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0637"/>
    <w:rPr>
      <w:rFonts w:ascii="Times New Roman" w:hAnsi="Times New Roman" w:cs="Times New Roman"/>
      <w:sz w:val="18"/>
      <w:szCs w:val="18"/>
    </w:rPr>
  </w:style>
  <w:style w:type="character" w:customStyle="1" w:styleId="Heading1Char">
    <w:name w:val="Heading 1 Char"/>
    <w:basedOn w:val="DefaultParagraphFont"/>
    <w:link w:val="Heading1"/>
    <w:rsid w:val="000605B8"/>
    <w:rPr>
      <w:sz w:val="40"/>
      <w:szCs w:val="40"/>
    </w:rPr>
  </w:style>
  <w:style w:type="character" w:customStyle="1" w:styleId="colour">
    <w:name w:val="colour"/>
    <w:basedOn w:val="DefaultParagraphFont"/>
    <w:rsid w:val="000605B8"/>
  </w:style>
  <w:style w:type="paragraph" w:styleId="Header">
    <w:name w:val="header"/>
    <w:basedOn w:val="Normal"/>
    <w:link w:val="HeaderChar"/>
    <w:uiPriority w:val="99"/>
    <w:unhideWhenUsed/>
    <w:rsid w:val="00333A74"/>
    <w:pPr>
      <w:tabs>
        <w:tab w:val="center" w:pos="4513"/>
        <w:tab w:val="right" w:pos="9026"/>
      </w:tabs>
      <w:spacing w:line="240" w:lineRule="auto"/>
    </w:pPr>
  </w:style>
  <w:style w:type="character" w:customStyle="1" w:styleId="HeaderChar">
    <w:name w:val="Header Char"/>
    <w:basedOn w:val="DefaultParagraphFont"/>
    <w:link w:val="Header"/>
    <w:uiPriority w:val="99"/>
    <w:rsid w:val="00333A74"/>
  </w:style>
  <w:style w:type="paragraph" w:styleId="Footer">
    <w:name w:val="footer"/>
    <w:basedOn w:val="Normal"/>
    <w:link w:val="FooterChar"/>
    <w:uiPriority w:val="99"/>
    <w:unhideWhenUsed/>
    <w:rsid w:val="00333A74"/>
    <w:pPr>
      <w:tabs>
        <w:tab w:val="center" w:pos="4513"/>
        <w:tab w:val="right" w:pos="9026"/>
      </w:tabs>
      <w:spacing w:line="240" w:lineRule="auto"/>
    </w:pPr>
  </w:style>
  <w:style w:type="character" w:customStyle="1" w:styleId="FooterChar">
    <w:name w:val="Footer Char"/>
    <w:basedOn w:val="DefaultParagraphFont"/>
    <w:link w:val="Footer"/>
    <w:uiPriority w:val="99"/>
    <w:rsid w:val="00333A74"/>
  </w:style>
  <w:style w:type="character" w:styleId="UnresolvedMention">
    <w:name w:val="Unresolved Mention"/>
    <w:basedOn w:val="DefaultParagraphFont"/>
    <w:uiPriority w:val="99"/>
    <w:rsid w:val="001A5F16"/>
    <w:rPr>
      <w:color w:val="808080"/>
      <w:shd w:val="clear" w:color="auto" w:fill="E6E6E6"/>
    </w:rPr>
  </w:style>
  <w:style w:type="paragraph" w:customStyle="1" w:styleId="zw-paragraph">
    <w:name w:val="zw-paragraph"/>
    <w:basedOn w:val="Normal"/>
    <w:rsid w:val="005E3B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eop">
    <w:name w:val="eop"/>
    <w:basedOn w:val="DefaultParagraphFont"/>
    <w:rsid w:val="005E3B72"/>
  </w:style>
  <w:style w:type="paragraph" w:customStyle="1" w:styleId="x-190565346x-1126155561msonormal">
    <w:name w:val="x_-190565346x_-1126155561msonormal"/>
    <w:basedOn w:val="Normal"/>
    <w:rsid w:val="00204F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x-190565346size">
    <w:name w:val="x_-190565346size"/>
    <w:basedOn w:val="DefaultParagraphFont"/>
    <w:rsid w:val="00204F11"/>
  </w:style>
  <w:style w:type="character" w:customStyle="1" w:styleId="x-190565346x-1126155561apple-converted-space">
    <w:name w:val="x_-190565346x_-1126155561apple-converted-space"/>
    <w:basedOn w:val="DefaultParagraphFont"/>
    <w:rsid w:val="00204F11"/>
  </w:style>
  <w:style w:type="paragraph" w:customStyle="1" w:styleId="x-190565346x-1126155561msolistparagraph">
    <w:name w:val="x_-190565346x_-1126155561msolistparagraph"/>
    <w:basedOn w:val="Normal"/>
    <w:rsid w:val="00204F1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6749">
      <w:bodyDiv w:val="1"/>
      <w:marLeft w:val="0"/>
      <w:marRight w:val="0"/>
      <w:marTop w:val="0"/>
      <w:marBottom w:val="0"/>
      <w:divBdr>
        <w:top w:val="none" w:sz="0" w:space="0" w:color="auto"/>
        <w:left w:val="none" w:sz="0" w:space="0" w:color="auto"/>
        <w:bottom w:val="none" w:sz="0" w:space="0" w:color="auto"/>
        <w:right w:val="none" w:sz="0" w:space="0" w:color="auto"/>
      </w:divBdr>
    </w:div>
    <w:div w:id="352611754">
      <w:bodyDiv w:val="1"/>
      <w:marLeft w:val="0"/>
      <w:marRight w:val="0"/>
      <w:marTop w:val="0"/>
      <w:marBottom w:val="0"/>
      <w:divBdr>
        <w:top w:val="none" w:sz="0" w:space="0" w:color="auto"/>
        <w:left w:val="none" w:sz="0" w:space="0" w:color="auto"/>
        <w:bottom w:val="none" w:sz="0" w:space="0" w:color="auto"/>
        <w:right w:val="none" w:sz="0" w:space="0" w:color="auto"/>
      </w:divBdr>
    </w:div>
    <w:div w:id="363870711">
      <w:bodyDiv w:val="1"/>
      <w:marLeft w:val="0"/>
      <w:marRight w:val="0"/>
      <w:marTop w:val="0"/>
      <w:marBottom w:val="0"/>
      <w:divBdr>
        <w:top w:val="none" w:sz="0" w:space="0" w:color="auto"/>
        <w:left w:val="none" w:sz="0" w:space="0" w:color="auto"/>
        <w:bottom w:val="none" w:sz="0" w:space="0" w:color="auto"/>
        <w:right w:val="none" w:sz="0" w:space="0" w:color="auto"/>
      </w:divBdr>
    </w:div>
    <w:div w:id="509568505">
      <w:bodyDiv w:val="1"/>
      <w:marLeft w:val="0"/>
      <w:marRight w:val="0"/>
      <w:marTop w:val="0"/>
      <w:marBottom w:val="0"/>
      <w:divBdr>
        <w:top w:val="none" w:sz="0" w:space="0" w:color="auto"/>
        <w:left w:val="none" w:sz="0" w:space="0" w:color="auto"/>
        <w:bottom w:val="none" w:sz="0" w:space="0" w:color="auto"/>
        <w:right w:val="none" w:sz="0" w:space="0" w:color="auto"/>
      </w:divBdr>
      <w:divsChild>
        <w:div w:id="930167406">
          <w:marLeft w:val="0"/>
          <w:marRight w:val="0"/>
          <w:marTop w:val="0"/>
          <w:marBottom w:val="0"/>
          <w:divBdr>
            <w:top w:val="none" w:sz="0" w:space="0" w:color="auto"/>
            <w:left w:val="none" w:sz="0" w:space="0" w:color="auto"/>
            <w:bottom w:val="none" w:sz="0" w:space="0" w:color="auto"/>
            <w:right w:val="none" w:sz="0" w:space="0" w:color="auto"/>
          </w:divBdr>
          <w:divsChild>
            <w:div w:id="570385196">
              <w:marLeft w:val="0"/>
              <w:marRight w:val="0"/>
              <w:marTop w:val="0"/>
              <w:marBottom w:val="0"/>
              <w:divBdr>
                <w:top w:val="none" w:sz="0" w:space="0" w:color="auto"/>
                <w:left w:val="none" w:sz="0" w:space="0" w:color="auto"/>
                <w:bottom w:val="none" w:sz="0" w:space="0" w:color="auto"/>
                <w:right w:val="none" w:sz="0" w:space="0" w:color="auto"/>
              </w:divBdr>
              <w:divsChild>
                <w:div w:id="335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569300">
      <w:bodyDiv w:val="1"/>
      <w:marLeft w:val="0"/>
      <w:marRight w:val="0"/>
      <w:marTop w:val="0"/>
      <w:marBottom w:val="0"/>
      <w:divBdr>
        <w:top w:val="none" w:sz="0" w:space="0" w:color="auto"/>
        <w:left w:val="none" w:sz="0" w:space="0" w:color="auto"/>
        <w:bottom w:val="none" w:sz="0" w:space="0" w:color="auto"/>
        <w:right w:val="none" w:sz="0" w:space="0" w:color="auto"/>
      </w:divBdr>
    </w:div>
    <w:div w:id="763379672">
      <w:bodyDiv w:val="1"/>
      <w:marLeft w:val="0"/>
      <w:marRight w:val="0"/>
      <w:marTop w:val="0"/>
      <w:marBottom w:val="0"/>
      <w:divBdr>
        <w:top w:val="none" w:sz="0" w:space="0" w:color="auto"/>
        <w:left w:val="none" w:sz="0" w:space="0" w:color="auto"/>
        <w:bottom w:val="none" w:sz="0" w:space="0" w:color="auto"/>
        <w:right w:val="none" w:sz="0" w:space="0" w:color="auto"/>
      </w:divBdr>
      <w:divsChild>
        <w:div w:id="1451702130">
          <w:marLeft w:val="0"/>
          <w:marRight w:val="0"/>
          <w:marTop w:val="0"/>
          <w:marBottom w:val="0"/>
          <w:divBdr>
            <w:top w:val="none" w:sz="0" w:space="0" w:color="auto"/>
            <w:left w:val="none" w:sz="0" w:space="0" w:color="auto"/>
            <w:bottom w:val="none" w:sz="0" w:space="0" w:color="auto"/>
            <w:right w:val="none" w:sz="0" w:space="0" w:color="auto"/>
          </w:divBdr>
          <w:divsChild>
            <w:div w:id="406878692">
              <w:marLeft w:val="0"/>
              <w:marRight w:val="0"/>
              <w:marTop w:val="0"/>
              <w:marBottom w:val="0"/>
              <w:divBdr>
                <w:top w:val="none" w:sz="0" w:space="0" w:color="auto"/>
                <w:left w:val="none" w:sz="0" w:space="0" w:color="auto"/>
                <w:bottom w:val="none" w:sz="0" w:space="0" w:color="auto"/>
                <w:right w:val="none" w:sz="0" w:space="0" w:color="auto"/>
              </w:divBdr>
              <w:divsChild>
                <w:div w:id="260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6091">
      <w:bodyDiv w:val="1"/>
      <w:marLeft w:val="0"/>
      <w:marRight w:val="0"/>
      <w:marTop w:val="0"/>
      <w:marBottom w:val="0"/>
      <w:divBdr>
        <w:top w:val="none" w:sz="0" w:space="0" w:color="auto"/>
        <w:left w:val="none" w:sz="0" w:space="0" w:color="auto"/>
        <w:bottom w:val="none" w:sz="0" w:space="0" w:color="auto"/>
        <w:right w:val="none" w:sz="0" w:space="0" w:color="auto"/>
      </w:divBdr>
    </w:div>
    <w:div w:id="1126310859">
      <w:bodyDiv w:val="1"/>
      <w:marLeft w:val="0"/>
      <w:marRight w:val="0"/>
      <w:marTop w:val="0"/>
      <w:marBottom w:val="0"/>
      <w:divBdr>
        <w:top w:val="none" w:sz="0" w:space="0" w:color="auto"/>
        <w:left w:val="none" w:sz="0" w:space="0" w:color="auto"/>
        <w:bottom w:val="none" w:sz="0" w:space="0" w:color="auto"/>
        <w:right w:val="none" w:sz="0" w:space="0" w:color="auto"/>
      </w:divBdr>
    </w:div>
    <w:div w:id="1247156789">
      <w:bodyDiv w:val="1"/>
      <w:marLeft w:val="0"/>
      <w:marRight w:val="0"/>
      <w:marTop w:val="0"/>
      <w:marBottom w:val="0"/>
      <w:divBdr>
        <w:top w:val="none" w:sz="0" w:space="0" w:color="auto"/>
        <w:left w:val="none" w:sz="0" w:space="0" w:color="auto"/>
        <w:bottom w:val="none" w:sz="0" w:space="0" w:color="auto"/>
        <w:right w:val="none" w:sz="0" w:space="0" w:color="auto"/>
      </w:divBdr>
    </w:div>
    <w:div w:id="1307928961">
      <w:bodyDiv w:val="1"/>
      <w:marLeft w:val="0"/>
      <w:marRight w:val="0"/>
      <w:marTop w:val="0"/>
      <w:marBottom w:val="0"/>
      <w:divBdr>
        <w:top w:val="none" w:sz="0" w:space="0" w:color="auto"/>
        <w:left w:val="none" w:sz="0" w:space="0" w:color="auto"/>
        <w:bottom w:val="none" w:sz="0" w:space="0" w:color="auto"/>
        <w:right w:val="none" w:sz="0" w:space="0" w:color="auto"/>
      </w:divBdr>
    </w:div>
    <w:div w:id="133564659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07">
          <w:marLeft w:val="0"/>
          <w:marRight w:val="0"/>
          <w:marTop w:val="0"/>
          <w:marBottom w:val="0"/>
          <w:divBdr>
            <w:top w:val="none" w:sz="0" w:space="0" w:color="auto"/>
            <w:left w:val="none" w:sz="0" w:space="0" w:color="auto"/>
            <w:bottom w:val="none" w:sz="0" w:space="0" w:color="auto"/>
            <w:right w:val="none" w:sz="0" w:space="0" w:color="auto"/>
          </w:divBdr>
        </w:div>
        <w:div w:id="1633443139">
          <w:marLeft w:val="0"/>
          <w:marRight w:val="0"/>
          <w:marTop w:val="0"/>
          <w:marBottom w:val="0"/>
          <w:divBdr>
            <w:top w:val="none" w:sz="0" w:space="0" w:color="auto"/>
            <w:left w:val="none" w:sz="0" w:space="0" w:color="auto"/>
            <w:bottom w:val="none" w:sz="0" w:space="0" w:color="auto"/>
            <w:right w:val="none" w:sz="0" w:space="0" w:color="auto"/>
          </w:divBdr>
        </w:div>
        <w:div w:id="2011516077">
          <w:marLeft w:val="0"/>
          <w:marRight w:val="0"/>
          <w:marTop w:val="0"/>
          <w:marBottom w:val="0"/>
          <w:divBdr>
            <w:top w:val="none" w:sz="0" w:space="0" w:color="auto"/>
            <w:left w:val="none" w:sz="0" w:space="0" w:color="auto"/>
            <w:bottom w:val="none" w:sz="0" w:space="0" w:color="auto"/>
            <w:right w:val="none" w:sz="0" w:space="0" w:color="auto"/>
          </w:divBdr>
        </w:div>
        <w:div w:id="976838379">
          <w:marLeft w:val="0"/>
          <w:marRight w:val="0"/>
          <w:marTop w:val="0"/>
          <w:marBottom w:val="0"/>
          <w:divBdr>
            <w:top w:val="none" w:sz="0" w:space="0" w:color="auto"/>
            <w:left w:val="none" w:sz="0" w:space="0" w:color="auto"/>
            <w:bottom w:val="none" w:sz="0" w:space="0" w:color="auto"/>
            <w:right w:val="none" w:sz="0" w:space="0" w:color="auto"/>
          </w:divBdr>
        </w:div>
        <w:div w:id="58091064">
          <w:marLeft w:val="0"/>
          <w:marRight w:val="0"/>
          <w:marTop w:val="0"/>
          <w:marBottom w:val="0"/>
          <w:divBdr>
            <w:top w:val="none" w:sz="0" w:space="0" w:color="auto"/>
            <w:left w:val="none" w:sz="0" w:space="0" w:color="auto"/>
            <w:bottom w:val="none" w:sz="0" w:space="0" w:color="auto"/>
            <w:right w:val="none" w:sz="0" w:space="0" w:color="auto"/>
          </w:divBdr>
        </w:div>
        <w:div w:id="200017486">
          <w:marLeft w:val="0"/>
          <w:marRight w:val="0"/>
          <w:marTop w:val="0"/>
          <w:marBottom w:val="0"/>
          <w:divBdr>
            <w:top w:val="none" w:sz="0" w:space="0" w:color="auto"/>
            <w:left w:val="none" w:sz="0" w:space="0" w:color="auto"/>
            <w:bottom w:val="none" w:sz="0" w:space="0" w:color="auto"/>
            <w:right w:val="none" w:sz="0" w:space="0" w:color="auto"/>
          </w:divBdr>
        </w:div>
        <w:div w:id="1817603116">
          <w:marLeft w:val="0"/>
          <w:marRight w:val="0"/>
          <w:marTop w:val="0"/>
          <w:marBottom w:val="0"/>
          <w:divBdr>
            <w:top w:val="none" w:sz="0" w:space="0" w:color="auto"/>
            <w:left w:val="none" w:sz="0" w:space="0" w:color="auto"/>
            <w:bottom w:val="none" w:sz="0" w:space="0" w:color="auto"/>
            <w:right w:val="none" w:sz="0" w:space="0" w:color="auto"/>
          </w:divBdr>
        </w:div>
        <w:div w:id="145976590">
          <w:marLeft w:val="0"/>
          <w:marRight w:val="0"/>
          <w:marTop w:val="0"/>
          <w:marBottom w:val="0"/>
          <w:divBdr>
            <w:top w:val="none" w:sz="0" w:space="0" w:color="auto"/>
            <w:left w:val="none" w:sz="0" w:space="0" w:color="auto"/>
            <w:bottom w:val="none" w:sz="0" w:space="0" w:color="auto"/>
            <w:right w:val="none" w:sz="0" w:space="0" w:color="auto"/>
          </w:divBdr>
        </w:div>
        <w:div w:id="1480876732">
          <w:marLeft w:val="0"/>
          <w:marRight w:val="0"/>
          <w:marTop w:val="0"/>
          <w:marBottom w:val="0"/>
          <w:divBdr>
            <w:top w:val="none" w:sz="0" w:space="0" w:color="auto"/>
            <w:left w:val="none" w:sz="0" w:space="0" w:color="auto"/>
            <w:bottom w:val="none" w:sz="0" w:space="0" w:color="auto"/>
            <w:right w:val="none" w:sz="0" w:space="0" w:color="auto"/>
          </w:divBdr>
        </w:div>
        <w:div w:id="1944607841">
          <w:marLeft w:val="0"/>
          <w:marRight w:val="0"/>
          <w:marTop w:val="0"/>
          <w:marBottom w:val="0"/>
          <w:divBdr>
            <w:top w:val="none" w:sz="0" w:space="0" w:color="auto"/>
            <w:left w:val="none" w:sz="0" w:space="0" w:color="auto"/>
            <w:bottom w:val="none" w:sz="0" w:space="0" w:color="auto"/>
            <w:right w:val="none" w:sz="0" w:space="0" w:color="auto"/>
          </w:divBdr>
        </w:div>
        <w:div w:id="339239593">
          <w:marLeft w:val="0"/>
          <w:marRight w:val="0"/>
          <w:marTop w:val="0"/>
          <w:marBottom w:val="0"/>
          <w:divBdr>
            <w:top w:val="none" w:sz="0" w:space="0" w:color="auto"/>
            <w:left w:val="none" w:sz="0" w:space="0" w:color="auto"/>
            <w:bottom w:val="none" w:sz="0" w:space="0" w:color="auto"/>
            <w:right w:val="none" w:sz="0" w:space="0" w:color="auto"/>
          </w:divBdr>
        </w:div>
        <w:div w:id="530923860">
          <w:marLeft w:val="0"/>
          <w:marRight w:val="0"/>
          <w:marTop w:val="0"/>
          <w:marBottom w:val="0"/>
          <w:divBdr>
            <w:top w:val="none" w:sz="0" w:space="0" w:color="auto"/>
            <w:left w:val="none" w:sz="0" w:space="0" w:color="auto"/>
            <w:bottom w:val="none" w:sz="0" w:space="0" w:color="auto"/>
            <w:right w:val="none" w:sz="0" w:space="0" w:color="auto"/>
          </w:divBdr>
        </w:div>
        <w:div w:id="1039432488">
          <w:marLeft w:val="0"/>
          <w:marRight w:val="0"/>
          <w:marTop w:val="0"/>
          <w:marBottom w:val="0"/>
          <w:divBdr>
            <w:top w:val="none" w:sz="0" w:space="0" w:color="auto"/>
            <w:left w:val="none" w:sz="0" w:space="0" w:color="auto"/>
            <w:bottom w:val="none" w:sz="0" w:space="0" w:color="auto"/>
            <w:right w:val="none" w:sz="0" w:space="0" w:color="auto"/>
          </w:divBdr>
        </w:div>
        <w:div w:id="1726294559">
          <w:marLeft w:val="0"/>
          <w:marRight w:val="0"/>
          <w:marTop w:val="0"/>
          <w:marBottom w:val="0"/>
          <w:divBdr>
            <w:top w:val="none" w:sz="0" w:space="0" w:color="auto"/>
            <w:left w:val="none" w:sz="0" w:space="0" w:color="auto"/>
            <w:bottom w:val="none" w:sz="0" w:space="0" w:color="auto"/>
            <w:right w:val="none" w:sz="0" w:space="0" w:color="auto"/>
          </w:divBdr>
        </w:div>
        <w:div w:id="2015952904">
          <w:marLeft w:val="0"/>
          <w:marRight w:val="0"/>
          <w:marTop w:val="0"/>
          <w:marBottom w:val="0"/>
          <w:divBdr>
            <w:top w:val="none" w:sz="0" w:space="0" w:color="auto"/>
            <w:left w:val="none" w:sz="0" w:space="0" w:color="auto"/>
            <w:bottom w:val="none" w:sz="0" w:space="0" w:color="auto"/>
            <w:right w:val="none" w:sz="0" w:space="0" w:color="auto"/>
          </w:divBdr>
        </w:div>
        <w:div w:id="1176727573">
          <w:marLeft w:val="0"/>
          <w:marRight w:val="0"/>
          <w:marTop w:val="0"/>
          <w:marBottom w:val="0"/>
          <w:divBdr>
            <w:top w:val="none" w:sz="0" w:space="0" w:color="auto"/>
            <w:left w:val="none" w:sz="0" w:space="0" w:color="auto"/>
            <w:bottom w:val="none" w:sz="0" w:space="0" w:color="auto"/>
            <w:right w:val="none" w:sz="0" w:space="0" w:color="auto"/>
          </w:divBdr>
        </w:div>
        <w:div w:id="1885017778">
          <w:marLeft w:val="0"/>
          <w:marRight w:val="0"/>
          <w:marTop w:val="0"/>
          <w:marBottom w:val="0"/>
          <w:divBdr>
            <w:top w:val="none" w:sz="0" w:space="0" w:color="auto"/>
            <w:left w:val="none" w:sz="0" w:space="0" w:color="auto"/>
            <w:bottom w:val="none" w:sz="0" w:space="0" w:color="auto"/>
            <w:right w:val="none" w:sz="0" w:space="0" w:color="auto"/>
          </w:divBdr>
        </w:div>
        <w:div w:id="1037510490">
          <w:marLeft w:val="0"/>
          <w:marRight w:val="0"/>
          <w:marTop w:val="0"/>
          <w:marBottom w:val="0"/>
          <w:divBdr>
            <w:top w:val="none" w:sz="0" w:space="0" w:color="auto"/>
            <w:left w:val="none" w:sz="0" w:space="0" w:color="auto"/>
            <w:bottom w:val="none" w:sz="0" w:space="0" w:color="auto"/>
            <w:right w:val="none" w:sz="0" w:space="0" w:color="auto"/>
          </w:divBdr>
        </w:div>
        <w:div w:id="1136528664">
          <w:marLeft w:val="0"/>
          <w:marRight w:val="0"/>
          <w:marTop w:val="0"/>
          <w:marBottom w:val="0"/>
          <w:divBdr>
            <w:top w:val="none" w:sz="0" w:space="0" w:color="auto"/>
            <w:left w:val="none" w:sz="0" w:space="0" w:color="auto"/>
            <w:bottom w:val="none" w:sz="0" w:space="0" w:color="auto"/>
            <w:right w:val="none" w:sz="0" w:space="0" w:color="auto"/>
          </w:divBdr>
        </w:div>
        <w:div w:id="1473133256">
          <w:marLeft w:val="0"/>
          <w:marRight w:val="0"/>
          <w:marTop w:val="0"/>
          <w:marBottom w:val="0"/>
          <w:divBdr>
            <w:top w:val="none" w:sz="0" w:space="0" w:color="auto"/>
            <w:left w:val="none" w:sz="0" w:space="0" w:color="auto"/>
            <w:bottom w:val="none" w:sz="0" w:space="0" w:color="auto"/>
            <w:right w:val="none" w:sz="0" w:space="0" w:color="auto"/>
          </w:divBdr>
        </w:div>
        <w:div w:id="359010864">
          <w:marLeft w:val="0"/>
          <w:marRight w:val="0"/>
          <w:marTop w:val="0"/>
          <w:marBottom w:val="0"/>
          <w:divBdr>
            <w:top w:val="none" w:sz="0" w:space="0" w:color="auto"/>
            <w:left w:val="none" w:sz="0" w:space="0" w:color="auto"/>
            <w:bottom w:val="none" w:sz="0" w:space="0" w:color="auto"/>
            <w:right w:val="none" w:sz="0" w:space="0" w:color="auto"/>
          </w:divBdr>
        </w:div>
        <w:div w:id="1486236585">
          <w:marLeft w:val="0"/>
          <w:marRight w:val="0"/>
          <w:marTop w:val="0"/>
          <w:marBottom w:val="0"/>
          <w:divBdr>
            <w:top w:val="none" w:sz="0" w:space="0" w:color="auto"/>
            <w:left w:val="none" w:sz="0" w:space="0" w:color="auto"/>
            <w:bottom w:val="none" w:sz="0" w:space="0" w:color="auto"/>
            <w:right w:val="none" w:sz="0" w:space="0" w:color="auto"/>
          </w:divBdr>
        </w:div>
        <w:div w:id="321080468">
          <w:marLeft w:val="0"/>
          <w:marRight w:val="0"/>
          <w:marTop w:val="0"/>
          <w:marBottom w:val="0"/>
          <w:divBdr>
            <w:top w:val="none" w:sz="0" w:space="0" w:color="auto"/>
            <w:left w:val="none" w:sz="0" w:space="0" w:color="auto"/>
            <w:bottom w:val="none" w:sz="0" w:space="0" w:color="auto"/>
            <w:right w:val="none" w:sz="0" w:space="0" w:color="auto"/>
          </w:divBdr>
        </w:div>
        <w:div w:id="1566649616">
          <w:marLeft w:val="0"/>
          <w:marRight w:val="0"/>
          <w:marTop w:val="0"/>
          <w:marBottom w:val="0"/>
          <w:divBdr>
            <w:top w:val="none" w:sz="0" w:space="0" w:color="auto"/>
            <w:left w:val="none" w:sz="0" w:space="0" w:color="auto"/>
            <w:bottom w:val="none" w:sz="0" w:space="0" w:color="auto"/>
            <w:right w:val="none" w:sz="0" w:space="0" w:color="auto"/>
          </w:divBdr>
        </w:div>
        <w:div w:id="1693414707">
          <w:marLeft w:val="0"/>
          <w:marRight w:val="0"/>
          <w:marTop w:val="0"/>
          <w:marBottom w:val="0"/>
          <w:divBdr>
            <w:top w:val="none" w:sz="0" w:space="0" w:color="auto"/>
            <w:left w:val="none" w:sz="0" w:space="0" w:color="auto"/>
            <w:bottom w:val="none" w:sz="0" w:space="0" w:color="auto"/>
            <w:right w:val="none" w:sz="0" w:space="0" w:color="auto"/>
          </w:divBdr>
        </w:div>
        <w:div w:id="1561555561">
          <w:marLeft w:val="0"/>
          <w:marRight w:val="0"/>
          <w:marTop w:val="0"/>
          <w:marBottom w:val="0"/>
          <w:divBdr>
            <w:top w:val="none" w:sz="0" w:space="0" w:color="auto"/>
            <w:left w:val="none" w:sz="0" w:space="0" w:color="auto"/>
            <w:bottom w:val="none" w:sz="0" w:space="0" w:color="auto"/>
            <w:right w:val="none" w:sz="0" w:space="0" w:color="auto"/>
          </w:divBdr>
        </w:div>
        <w:div w:id="1622879986">
          <w:marLeft w:val="0"/>
          <w:marRight w:val="0"/>
          <w:marTop w:val="0"/>
          <w:marBottom w:val="0"/>
          <w:divBdr>
            <w:top w:val="none" w:sz="0" w:space="0" w:color="auto"/>
            <w:left w:val="none" w:sz="0" w:space="0" w:color="auto"/>
            <w:bottom w:val="none" w:sz="0" w:space="0" w:color="auto"/>
            <w:right w:val="none" w:sz="0" w:space="0" w:color="auto"/>
          </w:divBdr>
        </w:div>
        <w:div w:id="4136578">
          <w:marLeft w:val="0"/>
          <w:marRight w:val="0"/>
          <w:marTop w:val="0"/>
          <w:marBottom w:val="0"/>
          <w:divBdr>
            <w:top w:val="none" w:sz="0" w:space="0" w:color="auto"/>
            <w:left w:val="none" w:sz="0" w:space="0" w:color="auto"/>
            <w:bottom w:val="none" w:sz="0" w:space="0" w:color="auto"/>
            <w:right w:val="none" w:sz="0" w:space="0" w:color="auto"/>
          </w:divBdr>
        </w:div>
        <w:div w:id="2137410998">
          <w:marLeft w:val="0"/>
          <w:marRight w:val="0"/>
          <w:marTop w:val="0"/>
          <w:marBottom w:val="0"/>
          <w:divBdr>
            <w:top w:val="none" w:sz="0" w:space="0" w:color="auto"/>
            <w:left w:val="none" w:sz="0" w:space="0" w:color="auto"/>
            <w:bottom w:val="none" w:sz="0" w:space="0" w:color="auto"/>
            <w:right w:val="none" w:sz="0" w:space="0" w:color="auto"/>
          </w:divBdr>
        </w:div>
        <w:div w:id="925071141">
          <w:marLeft w:val="0"/>
          <w:marRight w:val="0"/>
          <w:marTop w:val="0"/>
          <w:marBottom w:val="0"/>
          <w:divBdr>
            <w:top w:val="none" w:sz="0" w:space="0" w:color="auto"/>
            <w:left w:val="none" w:sz="0" w:space="0" w:color="auto"/>
            <w:bottom w:val="none" w:sz="0" w:space="0" w:color="auto"/>
            <w:right w:val="none" w:sz="0" w:space="0" w:color="auto"/>
          </w:divBdr>
          <w:divsChild>
            <w:div w:id="6097775">
              <w:marLeft w:val="0"/>
              <w:marRight w:val="0"/>
              <w:marTop w:val="0"/>
              <w:marBottom w:val="0"/>
              <w:divBdr>
                <w:top w:val="none" w:sz="0" w:space="0" w:color="auto"/>
                <w:left w:val="none" w:sz="0" w:space="0" w:color="auto"/>
                <w:bottom w:val="none" w:sz="0" w:space="0" w:color="auto"/>
                <w:right w:val="none" w:sz="0" w:space="0" w:color="auto"/>
              </w:divBdr>
              <w:divsChild>
                <w:div w:id="2118140529">
                  <w:marLeft w:val="0"/>
                  <w:marRight w:val="0"/>
                  <w:marTop w:val="0"/>
                  <w:marBottom w:val="0"/>
                  <w:divBdr>
                    <w:top w:val="none" w:sz="0" w:space="0" w:color="auto"/>
                    <w:left w:val="none" w:sz="0" w:space="0" w:color="auto"/>
                    <w:bottom w:val="none" w:sz="0" w:space="0" w:color="auto"/>
                    <w:right w:val="none" w:sz="0" w:space="0" w:color="auto"/>
                  </w:divBdr>
                  <w:divsChild>
                    <w:div w:id="1382245665">
                      <w:marLeft w:val="0"/>
                      <w:marRight w:val="0"/>
                      <w:marTop w:val="0"/>
                      <w:marBottom w:val="0"/>
                      <w:divBdr>
                        <w:top w:val="none" w:sz="0" w:space="0" w:color="auto"/>
                        <w:left w:val="none" w:sz="0" w:space="0" w:color="auto"/>
                        <w:bottom w:val="none" w:sz="0" w:space="0" w:color="auto"/>
                        <w:right w:val="none" w:sz="0" w:space="0" w:color="auto"/>
                      </w:divBdr>
                    </w:div>
                    <w:div w:id="976960575">
                      <w:marLeft w:val="0"/>
                      <w:marRight w:val="0"/>
                      <w:marTop w:val="0"/>
                      <w:marBottom w:val="0"/>
                      <w:divBdr>
                        <w:top w:val="none" w:sz="0" w:space="0" w:color="auto"/>
                        <w:left w:val="none" w:sz="0" w:space="0" w:color="auto"/>
                        <w:bottom w:val="none" w:sz="0" w:space="0" w:color="auto"/>
                        <w:right w:val="none" w:sz="0" w:space="0" w:color="auto"/>
                      </w:divBdr>
                    </w:div>
                    <w:div w:id="1281955485">
                      <w:marLeft w:val="0"/>
                      <w:marRight w:val="0"/>
                      <w:marTop w:val="0"/>
                      <w:marBottom w:val="0"/>
                      <w:divBdr>
                        <w:top w:val="none" w:sz="0" w:space="0" w:color="auto"/>
                        <w:left w:val="none" w:sz="0" w:space="0" w:color="auto"/>
                        <w:bottom w:val="none" w:sz="0" w:space="0" w:color="auto"/>
                        <w:right w:val="none" w:sz="0" w:space="0" w:color="auto"/>
                      </w:divBdr>
                    </w:div>
                    <w:div w:id="4942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50172">
          <w:marLeft w:val="0"/>
          <w:marRight w:val="0"/>
          <w:marTop w:val="0"/>
          <w:marBottom w:val="0"/>
          <w:divBdr>
            <w:top w:val="none" w:sz="0" w:space="0" w:color="auto"/>
            <w:left w:val="none" w:sz="0" w:space="0" w:color="auto"/>
            <w:bottom w:val="none" w:sz="0" w:space="0" w:color="auto"/>
            <w:right w:val="none" w:sz="0" w:space="0" w:color="auto"/>
          </w:divBdr>
          <w:divsChild>
            <w:div w:id="234782076">
              <w:marLeft w:val="0"/>
              <w:marRight w:val="0"/>
              <w:marTop w:val="0"/>
              <w:marBottom w:val="0"/>
              <w:divBdr>
                <w:top w:val="none" w:sz="0" w:space="0" w:color="auto"/>
                <w:left w:val="none" w:sz="0" w:space="0" w:color="auto"/>
                <w:bottom w:val="none" w:sz="0" w:space="0" w:color="auto"/>
                <w:right w:val="none" w:sz="0" w:space="0" w:color="auto"/>
              </w:divBdr>
              <w:divsChild>
                <w:div w:id="15918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8438">
      <w:bodyDiv w:val="1"/>
      <w:marLeft w:val="0"/>
      <w:marRight w:val="0"/>
      <w:marTop w:val="0"/>
      <w:marBottom w:val="0"/>
      <w:divBdr>
        <w:top w:val="none" w:sz="0" w:space="0" w:color="auto"/>
        <w:left w:val="none" w:sz="0" w:space="0" w:color="auto"/>
        <w:bottom w:val="none" w:sz="0" w:space="0" w:color="auto"/>
        <w:right w:val="none" w:sz="0" w:space="0" w:color="auto"/>
      </w:divBdr>
    </w:div>
    <w:div w:id="1500654318">
      <w:bodyDiv w:val="1"/>
      <w:marLeft w:val="0"/>
      <w:marRight w:val="0"/>
      <w:marTop w:val="0"/>
      <w:marBottom w:val="0"/>
      <w:divBdr>
        <w:top w:val="none" w:sz="0" w:space="0" w:color="auto"/>
        <w:left w:val="none" w:sz="0" w:space="0" w:color="auto"/>
        <w:bottom w:val="none" w:sz="0" w:space="0" w:color="auto"/>
        <w:right w:val="none" w:sz="0" w:space="0" w:color="auto"/>
      </w:divBdr>
    </w:div>
    <w:div w:id="1554123260">
      <w:bodyDiv w:val="1"/>
      <w:marLeft w:val="0"/>
      <w:marRight w:val="0"/>
      <w:marTop w:val="0"/>
      <w:marBottom w:val="0"/>
      <w:divBdr>
        <w:top w:val="none" w:sz="0" w:space="0" w:color="auto"/>
        <w:left w:val="none" w:sz="0" w:space="0" w:color="auto"/>
        <w:bottom w:val="none" w:sz="0" w:space="0" w:color="auto"/>
        <w:right w:val="none" w:sz="0" w:space="0" w:color="auto"/>
      </w:divBdr>
      <w:divsChild>
        <w:div w:id="307051523">
          <w:marLeft w:val="0"/>
          <w:marRight w:val="0"/>
          <w:marTop w:val="0"/>
          <w:marBottom w:val="0"/>
          <w:divBdr>
            <w:top w:val="none" w:sz="0" w:space="0" w:color="auto"/>
            <w:left w:val="none" w:sz="0" w:space="0" w:color="auto"/>
            <w:bottom w:val="none" w:sz="0" w:space="0" w:color="auto"/>
            <w:right w:val="none" w:sz="0" w:space="0" w:color="auto"/>
          </w:divBdr>
          <w:divsChild>
            <w:div w:id="1265654180">
              <w:marLeft w:val="0"/>
              <w:marRight w:val="0"/>
              <w:marTop w:val="0"/>
              <w:marBottom w:val="0"/>
              <w:divBdr>
                <w:top w:val="none" w:sz="0" w:space="0" w:color="auto"/>
                <w:left w:val="none" w:sz="0" w:space="0" w:color="auto"/>
                <w:bottom w:val="none" w:sz="0" w:space="0" w:color="auto"/>
                <w:right w:val="none" w:sz="0" w:space="0" w:color="auto"/>
              </w:divBdr>
              <w:divsChild>
                <w:div w:id="13239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383">
      <w:bodyDiv w:val="1"/>
      <w:marLeft w:val="0"/>
      <w:marRight w:val="0"/>
      <w:marTop w:val="0"/>
      <w:marBottom w:val="0"/>
      <w:divBdr>
        <w:top w:val="none" w:sz="0" w:space="0" w:color="auto"/>
        <w:left w:val="none" w:sz="0" w:space="0" w:color="auto"/>
        <w:bottom w:val="none" w:sz="0" w:space="0" w:color="auto"/>
        <w:right w:val="none" w:sz="0" w:space="0" w:color="auto"/>
      </w:divBdr>
    </w:div>
    <w:div w:id="1872498534">
      <w:bodyDiv w:val="1"/>
      <w:marLeft w:val="0"/>
      <w:marRight w:val="0"/>
      <w:marTop w:val="0"/>
      <w:marBottom w:val="0"/>
      <w:divBdr>
        <w:top w:val="none" w:sz="0" w:space="0" w:color="auto"/>
        <w:left w:val="none" w:sz="0" w:space="0" w:color="auto"/>
        <w:bottom w:val="none" w:sz="0" w:space="0" w:color="auto"/>
        <w:right w:val="none" w:sz="0" w:space="0" w:color="auto"/>
      </w:divBdr>
      <w:divsChild>
        <w:div w:id="204294138">
          <w:marLeft w:val="0"/>
          <w:marRight w:val="0"/>
          <w:marTop w:val="0"/>
          <w:marBottom w:val="0"/>
          <w:divBdr>
            <w:top w:val="none" w:sz="0" w:space="0" w:color="auto"/>
            <w:left w:val="none" w:sz="0" w:space="0" w:color="auto"/>
            <w:bottom w:val="none" w:sz="0" w:space="0" w:color="auto"/>
            <w:right w:val="none" w:sz="0" w:space="0" w:color="auto"/>
          </w:divBdr>
          <w:divsChild>
            <w:div w:id="1784230676">
              <w:marLeft w:val="0"/>
              <w:marRight w:val="0"/>
              <w:marTop w:val="0"/>
              <w:marBottom w:val="0"/>
              <w:divBdr>
                <w:top w:val="none" w:sz="0" w:space="0" w:color="auto"/>
                <w:left w:val="none" w:sz="0" w:space="0" w:color="auto"/>
                <w:bottom w:val="none" w:sz="0" w:space="0" w:color="auto"/>
                <w:right w:val="none" w:sz="0" w:space="0" w:color="auto"/>
              </w:divBdr>
              <w:divsChild>
                <w:div w:id="333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38530">
      <w:bodyDiv w:val="1"/>
      <w:marLeft w:val="0"/>
      <w:marRight w:val="0"/>
      <w:marTop w:val="0"/>
      <w:marBottom w:val="0"/>
      <w:divBdr>
        <w:top w:val="none" w:sz="0" w:space="0" w:color="auto"/>
        <w:left w:val="none" w:sz="0" w:space="0" w:color="auto"/>
        <w:bottom w:val="none" w:sz="0" w:space="0" w:color="auto"/>
        <w:right w:val="none" w:sz="0" w:space="0" w:color="auto"/>
      </w:divBdr>
    </w:div>
    <w:div w:id="213641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anessa.Jones@riskwiseproperty.com.au" TargetMode="External"/><Relationship Id="rId3" Type="http://schemas.openxmlformats.org/officeDocument/2006/relationships/settings" Target="settings.xml"/><Relationship Id="rId7" Type="http://schemas.openxmlformats.org/officeDocument/2006/relationships/hyperlink" Target="http://www.riskwiseproperty.com.au"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skwiseproperty.com.a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iskwiseproperty.com.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riskwiseproperty.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Hatch</dc:creator>
  <cp:lastModifiedBy>Vanessa Jones</cp:lastModifiedBy>
  <cp:revision>2</cp:revision>
  <dcterms:created xsi:type="dcterms:W3CDTF">2019-06-13T05:22:00Z</dcterms:created>
  <dcterms:modified xsi:type="dcterms:W3CDTF">2019-06-13T05:22:00Z</dcterms:modified>
</cp:coreProperties>
</file>