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AE53B" w14:textId="77777777" w:rsidR="00F576F3" w:rsidRPr="00F576F3" w:rsidRDefault="00F576F3" w:rsidP="00F576F3">
      <w:pPr>
        <w:rPr>
          <w:rFonts w:cs="Courier New"/>
          <w:b/>
          <w:sz w:val="16"/>
          <w:szCs w:val="16"/>
        </w:rPr>
      </w:pPr>
    </w:p>
    <w:p w14:paraId="6959D4A6" w14:textId="77777777" w:rsidR="008F1F25" w:rsidRDefault="008F1F25" w:rsidP="00F576F3">
      <w:pPr>
        <w:jc w:val="center"/>
        <w:rPr>
          <w:rFonts w:cs="Courier New"/>
          <w:b/>
          <w:sz w:val="28"/>
          <w:szCs w:val="28"/>
        </w:rPr>
      </w:pPr>
    </w:p>
    <w:p w14:paraId="6695698E" w14:textId="37FD3ABE" w:rsidR="009158FD" w:rsidRDefault="00F800F3" w:rsidP="00923264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Stars align </w:t>
      </w:r>
      <w:r w:rsidR="00201855">
        <w:rPr>
          <w:rFonts w:cs="Courier New"/>
          <w:b/>
          <w:sz w:val="28"/>
          <w:szCs w:val="28"/>
        </w:rPr>
        <w:t>for</w:t>
      </w:r>
      <w:r>
        <w:rPr>
          <w:rFonts w:cs="Courier New"/>
          <w:b/>
          <w:sz w:val="28"/>
          <w:szCs w:val="28"/>
        </w:rPr>
        <w:t xml:space="preserve"> song about healing</w:t>
      </w:r>
    </w:p>
    <w:p w14:paraId="76F6C7CA" w14:textId="77777777" w:rsidR="00A65B6E" w:rsidRDefault="00A65B6E" w:rsidP="00F800F3">
      <w:pPr>
        <w:rPr>
          <w:sz w:val="21"/>
          <w:szCs w:val="21"/>
        </w:rPr>
      </w:pPr>
    </w:p>
    <w:p w14:paraId="696E368F" w14:textId="1340FF9E" w:rsidR="00F800F3" w:rsidRDefault="000F2FF0" w:rsidP="00F800F3">
      <w:pPr>
        <w:rPr>
          <w:sz w:val="21"/>
          <w:szCs w:val="21"/>
        </w:rPr>
      </w:pPr>
      <w:r>
        <w:rPr>
          <w:sz w:val="21"/>
          <w:szCs w:val="21"/>
        </w:rPr>
        <w:t xml:space="preserve">This NAIDOC week will see the worldwide launch of </w:t>
      </w:r>
      <w:r w:rsidRPr="000F2FF0">
        <w:rPr>
          <w:i/>
          <w:sz w:val="21"/>
          <w:szCs w:val="21"/>
        </w:rPr>
        <w:t>Heal Together</w:t>
      </w:r>
      <w:r w:rsidR="007B20E5">
        <w:rPr>
          <w:sz w:val="21"/>
          <w:szCs w:val="21"/>
        </w:rPr>
        <w:t>,</w:t>
      </w:r>
      <w:r>
        <w:rPr>
          <w:sz w:val="21"/>
          <w:szCs w:val="21"/>
        </w:rPr>
        <w:t xml:space="preserve"> a song </w:t>
      </w:r>
      <w:r w:rsidR="00E024D2">
        <w:rPr>
          <w:sz w:val="21"/>
          <w:szCs w:val="21"/>
        </w:rPr>
        <w:t xml:space="preserve">and </w:t>
      </w:r>
      <w:r w:rsidR="00A7193F">
        <w:rPr>
          <w:sz w:val="21"/>
          <w:szCs w:val="21"/>
        </w:rPr>
        <w:t xml:space="preserve">music </w:t>
      </w:r>
      <w:r w:rsidR="00E024D2">
        <w:rPr>
          <w:sz w:val="21"/>
          <w:szCs w:val="21"/>
        </w:rPr>
        <w:t xml:space="preserve">video </w:t>
      </w:r>
      <w:r>
        <w:rPr>
          <w:sz w:val="21"/>
          <w:szCs w:val="21"/>
        </w:rPr>
        <w:t>elevating the importance of healing in Aboriginal and Torres Strait Islander communities</w:t>
      </w:r>
      <w:r w:rsidR="007B20E5">
        <w:rPr>
          <w:sz w:val="21"/>
          <w:szCs w:val="21"/>
        </w:rPr>
        <w:t>.</w:t>
      </w:r>
    </w:p>
    <w:p w14:paraId="595EA302" w14:textId="44300722" w:rsidR="00F800F3" w:rsidRPr="00F800F3" w:rsidRDefault="00F800F3" w:rsidP="00F800F3">
      <w:pPr>
        <w:rPr>
          <w:sz w:val="21"/>
          <w:szCs w:val="21"/>
        </w:rPr>
      </w:pPr>
      <w:r w:rsidRPr="00F800F3">
        <w:rPr>
          <w:sz w:val="21"/>
          <w:szCs w:val="21"/>
        </w:rPr>
        <w:t xml:space="preserve"> </w:t>
      </w:r>
    </w:p>
    <w:p w14:paraId="1EA05733" w14:textId="023449B5" w:rsidR="00F800F3" w:rsidRPr="00F800F3" w:rsidRDefault="00F800F3" w:rsidP="00F800F3">
      <w:pPr>
        <w:rPr>
          <w:sz w:val="21"/>
          <w:szCs w:val="21"/>
        </w:rPr>
      </w:pPr>
      <w:r w:rsidRPr="00F800F3">
        <w:rPr>
          <w:sz w:val="21"/>
          <w:szCs w:val="21"/>
        </w:rPr>
        <w:t xml:space="preserve">The Healing Foundation has collaborated with one of Australia’s most </w:t>
      </w:r>
      <w:r w:rsidR="0075659C">
        <w:rPr>
          <w:sz w:val="21"/>
          <w:szCs w:val="21"/>
        </w:rPr>
        <w:t>iconic Indigenous female</w:t>
      </w:r>
      <w:r w:rsidRPr="00F800F3">
        <w:rPr>
          <w:sz w:val="21"/>
          <w:szCs w:val="21"/>
        </w:rPr>
        <w:t xml:space="preserve"> </w:t>
      </w:r>
      <w:r w:rsidR="0075659C">
        <w:rPr>
          <w:sz w:val="21"/>
          <w:szCs w:val="21"/>
        </w:rPr>
        <w:t>entertainers</w:t>
      </w:r>
      <w:r w:rsidRPr="00F800F3">
        <w:rPr>
          <w:sz w:val="21"/>
          <w:szCs w:val="21"/>
        </w:rPr>
        <w:t xml:space="preserve"> Christine </w:t>
      </w:r>
      <w:bookmarkStart w:id="0" w:name="_GoBack"/>
      <w:proofErr w:type="spellStart"/>
      <w:r w:rsidRPr="00F800F3">
        <w:rPr>
          <w:sz w:val="21"/>
          <w:szCs w:val="21"/>
        </w:rPr>
        <w:t>Anu</w:t>
      </w:r>
      <w:bookmarkEnd w:id="0"/>
      <w:proofErr w:type="spellEnd"/>
      <w:r w:rsidRPr="00F800F3">
        <w:rPr>
          <w:sz w:val="21"/>
          <w:szCs w:val="21"/>
        </w:rPr>
        <w:t xml:space="preserve"> and Melbourne hip hop artist Philly</w:t>
      </w:r>
      <w:r w:rsidR="00E024D2">
        <w:rPr>
          <w:sz w:val="21"/>
          <w:szCs w:val="21"/>
        </w:rPr>
        <w:t xml:space="preserve"> </w:t>
      </w:r>
      <w:r w:rsidR="000F2FF0">
        <w:rPr>
          <w:sz w:val="21"/>
          <w:szCs w:val="21"/>
        </w:rPr>
        <w:t xml:space="preserve">for the first live performance of </w:t>
      </w:r>
      <w:r w:rsidRPr="00180212">
        <w:rPr>
          <w:i/>
          <w:sz w:val="21"/>
          <w:szCs w:val="21"/>
        </w:rPr>
        <w:t>Heal Together</w:t>
      </w:r>
      <w:r w:rsidR="000F2FF0">
        <w:rPr>
          <w:i/>
          <w:sz w:val="21"/>
          <w:szCs w:val="21"/>
        </w:rPr>
        <w:t xml:space="preserve"> </w:t>
      </w:r>
      <w:r w:rsidR="000F2FF0">
        <w:rPr>
          <w:sz w:val="21"/>
          <w:szCs w:val="21"/>
        </w:rPr>
        <w:t>at the National NAIDOC Ball in Canberra on 6 July 2019</w:t>
      </w:r>
      <w:r w:rsidRPr="00F800F3">
        <w:rPr>
          <w:sz w:val="21"/>
          <w:szCs w:val="21"/>
        </w:rPr>
        <w:t>.</w:t>
      </w:r>
    </w:p>
    <w:p w14:paraId="083E0058" w14:textId="77777777" w:rsidR="00F800F3" w:rsidRPr="00F800F3" w:rsidRDefault="00F800F3" w:rsidP="00F800F3">
      <w:pPr>
        <w:rPr>
          <w:sz w:val="21"/>
          <w:szCs w:val="21"/>
        </w:rPr>
      </w:pPr>
    </w:p>
    <w:p w14:paraId="4D9FE804" w14:textId="0161CAA3" w:rsidR="00F800F3" w:rsidRDefault="00F800F3" w:rsidP="00F800F3">
      <w:pPr>
        <w:rPr>
          <w:sz w:val="21"/>
          <w:szCs w:val="21"/>
        </w:rPr>
      </w:pPr>
      <w:r w:rsidRPr="00F800F3">
        <w:rPr>
          <w:sz w:val="21"/>
          <w:szCs w:val="21"/>
        </w:rPr>
        <w:t xml:space="preserve">The Healing Foundation </w:t>
      </w:r>
      <w:r w:rsidR="00377409">
        <w:rPr>
          <w:sz w:val="21"/>
          <w:szCs w:val="21"/>
        </w:rPr>
        <w:t>CEO Richard Weston</w:t>
      </w:r>
      <w:r w:rsidRPr="00F800F3">
        <w:rPr>
          <w:sz w:val="21"/>
          <w:szCs w:val="21"/>
        </w:rPr>
        <w:t xml:space="preserve"> said healing </w:t>
      </w:r>
      <w:r w:rsidR="000F2FF0">
        <w:rPr>
          <w:sz w:val="21"/>
          <w:szCs w:val="21"/>
        </w:rPr>
        <w:t>has a</w:t>
      </w:r>
      <w:r w:rsidRPr="00F800F3">
        <w:rPr>
          <w:sz w:val="21"/>
          <w:szCs w:val="21"/>
        </w:rPr>
        <w:t xml:space="preserve"> range of meanings </w:t>
      </w:r>
      <w:r w:rsidR="000F2FF0">
        <w:rPr>
          <w:sz w:val="21"/>
          <w:szCs w:val="21"/>
        </w:rPr>
        <w:t xml:space="preserve">for </w:t>
      </w:r>
      <w:r w:rsidRPr="00F800F3">
        <w:rPr>
          <w:sz w:val="21"/>
          <w:szCs w:val="21"/>
        </w:rPr>
        <w:t>different people</w:t>
      </w:r>
      <w:r w:rsidR="000F2FF0">
        <w:rPr>
          <w:sz w:val="21"/>
          <w:szCs w:val="21"/>
        </w:rPr>
        <w:t xml:space="preserve"> but the communities we partner with all agree on its importance.</w:t>
      </w:r>
    </w:p>
    <w:p w14:paraId="018E6E82" w14:textId="77777777" w:rsidR="00F800F3" w:rsidRPr="00F800F3" w:rsidRDefault="00F800F3" w:rsidP="00F800F3">
      <w:pPr>
        <w:rPr>
          <w:sz w:val="21"/>
          <w:szCs w:val="21"/>
        </w:rPr>
      </w:pPr>
    </w:p>
    <w:p w14:paraId="0A94B633" w14:textId="5ABD6111" w:rsidR="00F800F3" w:rsidRDefault="00F800F3" w:rsidP="00F800F3">
      <w:pPr>
        <w:rPr>
          <w:sz w:val="21"/>
          <w:szCs w:val="21"/>
        </w:rPr>
      </w:pPr>
      <w:r w:rsidRPr="00F800F3">
        <w:rPr>
          <w:sz w:val="21"/>
          <w:szCs w:val="21"/>
        </w:rPr>
        <w:t xml:space="preserve">“Over the past decade, The Healing Foundation has worked with communities to </w:t>
      </w:r>
      <w:r w:rsidR="0075659C">
        <w:rPr>
          <w:sz w:val="21"/>
          <w:szCs w:val="21"/>
        </w:rPr>
        <w:t>support the</w:t>
      </w:r>
      <w:r w:rsidR="00280568">
        <w:rPr>
          <w:sz w:val="21"/>
          <w:szCs w:val="21"/>
        </w:rPr>
        <w:t>m to lead their own healing solu</w:t>
      </w:r>
      <w:r w:rsidR="0075659C">
        <w:rPr>
          <w:sz w:val="21"/>
          <w:szCs w:val="21"/>
        </w:rPr>
        <w:t>tions</w:t>
      </w:r>
      <w:r w:rsidRPr="00F800F3">
        <w:rPr>
          <w:sz w:val="21"/>
          <w:szCs w:val="21"/>
        </w:rPr>
        <w:t>,” he said.</w:t>
      </w:r>
    </w:p>
    <w:p w14:paraId="50322BD2" w14:textId="77777777" w:rsidR="00F800F3" w:rsidRPr="00F800F3" w:rsidRDefault="00F800F3" w:rsidP="00F800F3">
      <w:pPr>
        <w:rPr>
          <w:sz w:val="21"/>
          <w:szCs w:val="21"/>
        </w:rPr>
      </w:pPr>
    </w:p>
    <w:p w14:paraId="061E86B7" w14:textId="2F679407" w:rsidR="00F800F3" w:rsidRDefault="00F800F3" w:rsidP="00F800F3">
      <w:pPr>
        <w:rPr>
          <w:sz w:val="21"/>
          <w:szCs w:val="21"/>
        </w:rPr>
      </w:pPr>
      <w:r w:rsidRPr="00F800F3">
        <w:rPr>
          <w:sz w:val="21"/>
          <w:szCs w:val="21"/>
        </w:rPr>
        <w:t xml:space="preserve">“We know that healing is </w:t>
      </w:r>
      <w:r w:rsidR="0075659C">
        <w:rPr>
          <w:sz w:val="21"/>
          <w:szCs w:val="21"/>
        </w:rPr>
        <w:t>a process that empowers</w:t>
      </w:r>
      <w:r w:rsidRPr="00F800F3">
        <w:rPr>
          <w:sz w:val="21"/>
          <w:szCs w:val="21"/>
        </w:rPr>
        <w:t xml:space="preserve"> Aboriginal and Torres Strait Islander </w:t>
      </w:r>
      <w:r w:rsidR="0075659C">
        <w:rPr>
          <w:sz w:val="21"/>
          <w:szCs w:val="21"/>
        </w:rPr>
        <w:t xml:space="preserve">children, families and </w:t>
      </w:r>
      <w:r w:rsidRPr="00F800F3">
        <w:rPr>
          <w:sz w:val="21"/>
          <w:szCs w:val="21"/>
        </w:rPr>
        <w:t xml:space="preserve">communities </w:t>
      </w:r>
      <w:r w:rsidR="0075659C">
        <w:rPr>
          <w:sz w:val="21"/>
          <w:szCs w:val="21"/>
        </w:rPr>
        <w:t>to address the deep wounds caused by trauma. Connecting to culture and identity are critical elements that help our people on their path to a hopeful future</w:t>
      </w:r>
      <w:r w:rsidR="00377409">
        <w:rPr>
          <w:sz w:val="21"/>
          <w:szCs w:val="21"/>
        </w:rPr>
        <w:t>.</w:t>
      </w:r>
    </w:p>
    <w:p w14:paraId="2FC7F2C7" w14:textId="77777777" w:rsidR="00F800F3" w:rsidRPr="00F800F3" w:rsidRDefault="00F800F3" w:rsidP="00F800F3">
      <w:pPr>
        <w:rPr>
          <w:sz w:val="21"/>
          <w:szCs w:val="21"/>
        </w:rPr>
      </w:pPr>
    </w:p>
    <w:p w14:paraId="5C22D932" w14:textId="671B65E8" w:rsidR="00F800F3" w:rsidRDefault="00180212" w:rsidP="00F800F3">
      <w:pPr>
        <w:rPr>
          <w:sz w:val="21"/>
          <w:szCs w:val="21"/>
        </w:rPr>
      </w:pPr>
      <w:r>
        <w:rPr>
          <w:sz w:val="21"/>
          <w:szCs w:val="21"/>
        </w:rPr>
        <w:t>“</w:t>
      </w:r>
      <w:r w:rsidR="00E52F18">
        <w:rPr>
          <w:sz w:val="21"/>
          <w:szCs w:val="21"/>
        </w:rPr>
        <w:t xml:space="preserve">Healing is urgent for our communities. </w:t>
      </w:r>
      <w:r>
        <w:rPr>
          <w:sz w:val="21"/>
          <w:szCs w:val="21"/>
        </w:rPr>
        <w:t xml:space="preserve">Together we can </w:t>
      </w:r>
      <w:r w:rsidR="00F800F3" w:rsidRPr="00F800F3">
        <w:rPr>
          <w:sz w:val="21"/>
          <w:szCs w:val="21"/>
        </w:rPr>
        <w:t>heal trauma and highlight that a different future is achievable.</w:t>
      </w:r>
      <w:r w:rsidR="00377409">
        <w:rPr>
          <w:sz w:val="21"/>
          <w:szCs w:val="21"/>
        </w:rPr>
        <w:t>”</w:t>
      </w:r>
    </w:p>
    <w:p w14:paraId="24B99948" w14:textId="77777777" w:rsidR="00F800F3" w:rsidRPr="00F800F3" w:rsidRDefault="00F800F3" w:rsidP="00F800F3">
      <w:pPr>
        <w:rPr>
          <w:sz w:val="21"/>
          <w:szCs w:val="21"/>
        </w:rPr>
      </w:pPr>
    </w:p>
    <w:p w14:paraId="3FF32E47" w14:textId="621AFDCD" w:rsidR="00F800F3" w:rsidRPr="00F800F3" w:rsidRDefault="00067714" w:rsidP="00F800F3">
      <w:pPr>
        <w:rPr>
          <w:sz w:val="21"/>
          <w:szCs w:val="21"/>
        </w:rPr>
      </w:pPr>
      <w:r>
        <w:rPr>
          <w:sz w:val="21"/>
          <w:szCs w:val="21"/>
        </w:rPr>
        <w:t>C</w:t>
      </w:r>
      <w:r w:rsidR="00F800F3" w:rsidRPr="00F800F3">
        <w:rPr>
          <w:sz w:val="21"/>
          <w:szCs w:val="21"/>
        </w:rPr>
        <w:t xml:space="preserve">omposed by Christine </w:t>
      </w:r>
      <w:proofErr w:type="spellStart"/>
      <w:r w:rsidR="00F800F3" w:rsidRPr="00F800F3">
        <w:rPr>
          <w:sz w:val="21"/>
          <w:szCs w:val="21"/>
        </w:rPr>
        <w:t>Anu</w:t>
      </w:r>
      <w:proofErr w:type="spellEnd"/>
      <w:r w:rsidR="00F800F3" w:rsidRPr="00F800F3">
        <w:rPr>
          <w:sz w:val="21"/>
          <w:szCs w:val="21"/>
        </w:rPr>
        <w:t xml:space="preserve"> and Max Lambert, </w:t>
      </w:r>
      <w:r w:rsidR="00F800F3" w:rsidRPr="00180212">
        <w:rPr>
          <w:i/>
          <w:sz w:val="21"/>
          <w:szCs w:val="21"/>
        </w:rPr>
        <w:t>Heal Together</w:t>
      </w:r>
      <w:r w:rsidR="00F800F3" w:rsidRPr="00F800F3">
        <w:rPr>
          <w:sz w:val="21"/>
          <w:szCs w:val="21"/>
        </w:rPr>
        <w:t xml:space="preserve"> </w:t>
      </w:r>
      <w:r w:rsidR="0075659C">
        <w:rPr>
          <w:sz w:val="21"/>
          <w:szCs w:val="21"/>
        </w:rPr>
        <w:t>provides a message of hope based on telling the truth about Australia’s history, a key message for NAIDOC 2019.</w:t>
      </w:r>
    </w:p>
    <w:p w14:paraId="6F432ED6" w14:textId="77777777" w:rsidR="00F800F3" w:rsidRPr="00F800F3" w:rsidRDefault="00F800F3" w:rsidP="00F800F3">
      <w:pPr>
        <w:rPr>
          <w:sz w:val="21"/>
          <w:szCs w:val="21"/>
        </w:rPr>
      </w:pPr>
    </w:p>
    <w:p w14:paraId="7F68A7CC" w14:textId="6B4C15CB" w:rsidR="00F800F3" w:rsidRPr="00F800F3" w:rsidRDefault="00E52F18" w:rsidP="00F800F3">
      <w:pPr>
        <w:rPr>
          <w:sz w:val="21"/>
          <w:szCs w:val="21"/>
        </w:rPr>
      </w:pPr>
      <w:r>
        <w:rPr>
          <w:sz w:val="21"/>
          <w:szCs w:val="21"/>
        </w:rPr>
        <w:t>The nation can tune in to the live launch of</w:t>
      </w:r>
      <w:r w:rsidRPr="00E52F18">
        <w:rPr>
          <w:i/>
          <w:sz w:val="21"/>
          <w:szCs w:val="21"/>
        </w:rPr>
        <w:t xml:space="preserve"> Heal Together </w:t>
      </w:r>
      <w:r>
        <w:rPr>
          <w:sz w:val="21"/>
          <w:szCs w:val="21"/>
        </w:rPr>
        <w:t xml:space="preserve">by </w:t>
      </w:r>
      <w:r w:rsidR="00F800F3" w:rsidRPr="00F800F3">
        <w:rPr>
          <w:sz w:val="21"/>
          <w:szCs w:val="21"/>
        </w:rPr>
        <w:t xml:space="preserve">Christine </w:t>
      </w:r>
      <w:proofErr w:type="spellStart"/>
      <w:r w:rsidR="00F800F3" w:rsidRPr="00F800F3">
        <w:rPr>
          <w:sz w:val="21"/>
          <w:szCs w:val="21"/>
        </w:rPr>
        <w:t>Anu</w:t>
      </w:r>
      <w:proofErr w:type="spellEnd"/>
      <w:r w:rsidR="00F800F3" w:rsidRPr="00F800F3">
        <w:rPr>
          <w:sz w:val="21"/>
          <w:szCs w:val="21"/>
        </w:rPr>
        <w:t xml:space="preserve"> and Philly</w:t>
      </w:r>
      <w:r w:rsidR="00E024D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on NITV as part of </w:t>
      </w:r>
      <w:r w:rsidR="00F800F3" w:rsidRPr="00F800F3">
        <w:rPr>
          <w:sz w:val="21"/>
          <w:szCs w:val="21"/>
        </w:rPr>
        <w:t xml:space="preserve">the National NAIDOC Ball </w:t>
      </w:r>
      <w:r>
        <w:rPr>
          <w:sz w:val="21"/>
          <w:szCs w:val="21"/>
        </w:rPr>
        <w:t xml:space="preserve">broadcast. </w:t>
      </w:r>
      <w:r w:rsidR="00067714">
        <w:rPr>
          <w:sz w:val="21"/>
          <w:szCs w:val="21"/>
        </w:rPr>
        <w:t>The Heal Together EP is released with 3 remixes through ABC Music and distributed through Universal.</w:t>
      </w:r>
    </w:p>
    <w:p w14:paraId="6CFA3837" w14:textId="77777777" w:rsidR="00F800F3" w:rsidRPr="00F800F3" w:rsidRDefault="00F800F3" w:rsidP="00F800F3">
      <w:pPr>
        <w:rPr>
          <w:sz w:val="21"/>
          <w:szCs w:val="21"/>
        </w:rPr>
      </w:pPr>
    </w:p>
    <w:p w14:paraId="564B809A" w14:textId="0EA72E15" w:rsidR="00F800F3" w:rsidRPr="00A7193F" w:rsidRDefault="001364B6" w:rsidP="00F800F3">
      <w:pPr>
        <w:rPr>
          <w:rFonts w:eastAsia="Times New Roman" w:cs="Times New Roman"/>
          <w:sz w:val="24"/>
          <w:lang w:val="en-GB" w:eastAsia="en-GB"/>
        </w:rPr>
      </w:pPr>
      <w:r>
        <w:rPr>
          <w:sz w:val="21"/>
          <w:szCs w:val="21"/>
        </w:rPr>
        <w:t xml:space="preserve">A </w:t>
      </w:r>
      <w:r w:rsidR="00F800F3" w:rsidRPr="00F800F3">
        <w:rPr>
          <w:sz w:val="21"/>
          <w:szCs w:val="21"/>
        </w:rPr>
        <w:t>music video directed by Dylan Rive</w:t>
      </w:r>
      <w:r w:rsidR="0075659C">
        <w:rPr>
          <w:sz w:val="21"/>
          <w:szCs w:val="21"/>
        </w:rPr>
        <w:t>r</w:t>
      </w:r>
      <w:r w:rsidR="00923264">
        <w:rPr>
          <w:sz w:val="21"/>
          <w:szCs w:val="21"/>
        </w:rPr>
        <w:t xml:space="preserve"> </w:t>
      </w:r>
      <w:r w:rsidR="00F800F3" w:rsidRPr="00F800F3">
        <w:rPr>
          <w:sz w:val="21"/>
          <w:szCs w:val="21"/>
        </w:rPr>
        <w:t xml:space="preserve">will be </w:t>
      </w:r>
      <w:r w:rsidR="00E024D2">
        <w:rPr>
          <w:sz w:val="21"/>
          <w:szCs w:val="21"/>
        </w:rPr>
        <w:t>incorporated into</w:t>
      </w:r>
      <w:r w:rsidR="00F800F3" w:rsidRPr="00F800F3">
        <w:rPr>
          <w:sz w:val="21"/>
          <w:szCs w:val="21"/>
        </w:rPr>
        <w:t xml:space="preserve"> </w:t>
      </w:r>
      <w:r w:rsidR="0075659C">
        <w:rPr>
          <w:sz w:val="21"/>
          <w:szCs w:val="21"/>
        </w:rPr>
        <w:t>the</w:t>
      </w:r>
      <w:r w:rsidR="00E024D2">
        <w:rPr>
          <w:sz w:val="21"/>
          <w:szCs w:val="21"/>
        </w:rPr>
        <w:t xml:space="preserve"> </w:t>
      </w:r>
      <w:r w:rsidR="00F800F3" w:rsidRPr="00F800F3">
        <w:rPr>
          <w:sz w:val="21"/>
          <w:szCs w:val="21"/>
        </w:rPr>
        <w:t>live performance</w:t>
      </w:r>
      <w:r w:rsidR="00E024D2">
        <w:rPr>
          <w:sz w:val="21"/>
          <w:szCs w:val="21"/>
        </w:rPr>
        <w:t xml:space="preserve"> at the NAIDOC Ball by Christine </w:t>
      </w:r>
      <w:proofErr w:type="spellStart"/>
      <w:r w:rsidR="00E024D2">
        <w:rPr>
          <w:sz w:val="21"/>
          <w:szCs w:val="21"/>
        </w:rPr>
        <w:t>Anu</w:t>
      </w:r>
      <w:proofErr w:type="spellEnd"/>
      <w:r w:rsidR="00E024D2">
        <w:rPr>
          <w:sz w:val="21"/>
          <w:szCs w:val="21"/>
        </w:rPr>
        <w:t xml:space="preserve"> and </w:t>
      </w:r>
      <w:r w:rsidR="00067714">
        <w:rPr>
          <w:sz w:val="21"/>
          <w:szCs w:val="21"/>
        </w:rPr>
        <w:t xml:space="preserve">Philly supported by </w:t>
      </w:r>
      <w:r w:rsidR="00E024D2">
        <w:rPr>
          <w:sz w:val="21"/>
          <w:szCs w:val="21"/>
        </w:rPr>
        <w:t xml:space="preserve">a </w:t>
      </w:r>
      <w:r w:rsidR="00067714">
        <w:rPr>
          <w:sz w:val="21"/>
          <w:szCs w:val="21"/>
        </w:rPr>
        <w:t>young A</w:t>
      </w:r>
      <w:r w:rsidR="00A7193F">
        <w:rPr>
          <w:sz w:val="21"/>
          <w:szCs w:val="21"/>
        </w:rPr>
        <w:t xml:space="preserve">boriginal and </w:t>
      </w:r>
      <w:r w:rsidR="00067714">
        <w:rPr>
          <w:sz w:val="21"/>
          <w:szCs w:val="21"/>
        </w:rPr>
        <w:t>T</w:t>
      </w:r>
      <w:r w:rsidR="00A7193F">
        <w:rPr>
          <w:sz w:val="21"/>
          <w:szCs w:val="21"/>
        </w:rPr>
        <w:t xml:space="preserve">orres </w:t>
      </w:r>
      <w:r w:rsidR="00067714">
        <w:rPr>
          <w:sz w:val="21"/>
          <w:szCs w:val="21"/>
        </w:rPr>
        <w:t>S</w:t>
      </w:r>
      <w:r w:rsidR="00A7193F">
        <w:rPr>
          <w:sz w:val="21"/>
          <w:szCs w:val="21"/>
        </w:rPr>
        <w:t xml:space="preserve">trait </w:t>
      </w:r>
      <w:r w:rsidR="00067714">
        <w:rPr>
          <w:sz w:val="21"/>
          <w:szCs w:val="21"/>
        </w:rPr>
        <w:t>I</w:t>
      </w:r>
      <w:r w:rsidR="00A7193F">
        <w:rPr>
          <w:sz w:val="21"/>
          <w:szCs w:val="21"/>
        </w:rPr>
        <w:t>sland</w:t>
      </w:r>
      <w:r w:rsidR="00067714">
        <w:rPr>
          <w:sz w:val="21"/>
          <w:szCs w:val="21"/>
        </w:rPr>
        <w:t xml:space="preserve"> women’s </w:t>
      </w:r>
      <w:r w:rsidR="00E024D2">
        <w:rPr>
          <w:sz w:val="21"/>
          <w:szCs w:val="21"/>
        </w:rPr>
        <w:t xml:space="preserve">choir from </w:t>
      </w:r>
      <w:r w:rsidR="00E024D2" w:rsidRPr="00067714">
        <w:rPr>
          <w:sz w:val="21"/>
          <w:szCs w:val="21"/>
        </w:rPr>
        <w:t>the</w:t>
      </w:r>
      <w:r w:rsidR="00067714" w:rsidRPr="00067714">
        <w:rPr>
          <w:sz w:val="21"/>
          <w:szCs w:val="21"/>
        </w:rPr>
        <w:t xml:space="preserve"> </w:t>
      </w:r>
      <w:r w:rsidR="00067714" w:rsidRPr="00A7193F">
        <w:rPr>
          <w:rFonts w:eastAsia="Times New Roman" w:cs="Times New Roman"/>
          <w:color w:val="000000"/>
          <w:sz w:val="21"/>
          <w:szCs w:val="21"/>
          <w:lang w:val="en-GB" w:eastAsia="en-GB"/>
        </w:rPr>
        <w:t>Wollongong High School of the Performing Arts</w:t>
      </w:r>
      <w:r w:rsidR="00067714">
        <w:rPr>
          <w:rFonts w:eastAsia="Times New Roman" w:cs="Times New Roman"/>
          <w:sz w:val="24"/>
          <w:lang w:val="en-GB" w:eastAsia="en-GB"/>
        </w:rPr>
        <w:t>.</w:t>
      </w:r>
      <w:r w:rsidR="00E024D2">
        <w:rPr>
          <w:sz w:val="21"/>
          <w:szCs w:val="21"/>
        </w:rPr>
        <w:t xml:space="preserve"> </w:t>
      </w:r>
      <w:r w:rsidR="00F800F3" w:rsidRPr="00F800F3">
        <w:rPr>
          <w:sz w:val="21"/>
          <w:szCs w:val="21"/>
        </w:rPr>
        <w:t>The music video</w:t>
      </w:r>
      <w:r w:rsidR="00E024D2">
        <w:rPr>
          <w:sz w:val="21"/>
          <w:szCs w:val="21"/>
        </w:rPr>
        <w:t>, song recording</w:t>
      </w:r>
      <w:r w:rsidR="00F800F3" w:rsidRPr="00F800F3">
        <w:rPr>
          <w:sz w:val="21"/>
          <w:szCs w:val="21"/>
        </w:rPr>
        <w:t xml:space="preserve"> and live performance was produced by Vicki Gordon Music Productions. The video w</w:t>
      </w:r>
      <w:r w:rsidR="00E024D2">
        <w:rPr>
          <w:sz w:val="21"/>
          <w:szCs w:val="21"/>
        </w:rPr>
        <w:t>a</w:t>
      </w:r>
      <w:r w:rsidR="00F800F3" w:rsidRPr="00F800F3">
        <w:rPr>
          <w:sz w:val="21"/>
          <w:szCs w:val="21"/>
        </w:rPr>
        <w:t>s filmed in locations including the Torres Strait Islands, Central and South Australia and urban Sydney.</w:t>
      </w:r>
    </w:p>
    <w:p w14:paraId="29918012" w14:textId="77777777" w:rsidR="00F800F3" w:rsidRPr="00F800F3" w:rsidRDefault="00F800F3" w:rsidP="00F800F3">
      <w:pPr>
        <w:rPr>
          <w:sz w:val="21"/>
          <w:szCs w:val="21"/>
        </w:rPr>
      </w:pPr>
    </w:p>
    <w:p w14:paraId="4DEAEA23" w14:textId="500051DC" w:rsidR="00F800F3" w:rsidRPr="00F800F3" w:rsidRDefault="00F800F3" w:rsidP="00F800F3">
      <w:pPr>
        <w:rPr>
          <w:sz w:val="21"/>
          <w:szCs w:val="21"/>
        </w:rPr>
      </w:pPr>
      <w:r w:rsidRPr="00F800F3">
        <w:rPr>
          <w:sz w:val="21"/>
          <w:szCs w:val="21"/>
        </w:rPr>
        <w:t xml:space="preserve">The </w:t>
      </w:r>
      <w:r w:rsidR="00E024D2">
        <w:rPr>
          <w:sz w:val="21"/>
          <w:szCs w:val="21"/>
        </w:rPr>
        <w:t xml:space="preserve">launch </w:t>
      </w:r>
      <w:r w:rsidRPr="00F800F3">
        <w:rPr>
          <w:sz w:val="21"/>
          <w:szCs w:val="21"/>
        </w:rPr>
        <w:t xml:space="preserve">of </w:t>
      </w:r>
      <w:r w:rsidRPr="00180212">
        <w:rPr>
          <w:i/>
          <w:sz w:val="21"/>
          <w:szCs w:val="21"/>
        </w:rPr>
        <w:t>Heal Together</w:t>
      </w:r>
      <w:r w:rsidRPr="00F800F3">
        <w:rPr>
          <w:sz w:val="21"/>
          <w:szCs w:val="21"/>
        </w:rPr>
        <w:t xml:space="preserve"> at the NAIDOC Ball coincides with The Healing Foundation’s 10 Year Anniversary. </w:t>
      </w:r>
    </w:p>
    <w:p w14:paraId="48251203" w14:textId="77777777" w:rsidR="00F800F3" w:rsidRPr="00F800F3" w:rsidRDefault="00F800F3" w:rsidP="00F800F3">
      <w:pPr>
        <w:rPr>
          <w:sz w:val="21"/>
          <w:szCs w:val="21"/>
        </w:rPr>
      </w:pPr>
    </w:p>
    <w:p w14:paraId="185FECA5" w14:textId="77777777" w:rsidR="007B20E5" w:rsidRDefault="00F800F3" w:rsidP="00F800F3">
      <w:pPr>
        <w:rPr>
          <w:sz w:val="21"/>
          <w:szCs w:val="21"/>
        </w:rPr>
      </w:pPr>
      <w:r w:rsidRPr="00F800F3">
        <w:rPr>
          <w:sz w:val="21"/>
          <w:szCs w:val="21"/>
        </w:rPr>
        <w:t xml:space="preserve">In Australia’s historical context, healing </w:t>
      </w:r>
      <w:r w:rsidR="00E52F18">
        <w:rPr>
          <w:sz w:val="21"/>
          <w:szCs w:val="21"/>
        </w:rPr>
        <w:t>must</w:t>
      </w:r>
      <w:r w:rsidRPr="00F800F3">
        <w:rPr>
          <w:sz w:val="21"/>
          <w:szCs w:val="21"/>
        </w:rPr>
        <w:t xml:space="preserve"> involve Aboriginal and Torres Strait Islander individuals, families and communities healing from trauma</w:t>
      </w:r>
      <w:r w:rsidR="00E52F18">
        <w:rPr>
          <w:sz w:val="21"/>
          <w:szCs w:val="21"/>
        </w:rPr>
        <w:t xml:space="preserve">. </w:t>
      </w:r>
      <w:r w:rsidRPr="00F800F3">
        <w:rPr>
          <w:sz w:val="21"/>
          <w:szCs w:val="21"/>
        </w:rPr>
        <w:t>This involve</w:t>
      </w:r>
      <w:r w:rsidR="00E52F18">
        <w:rPr>
          <w:sz w:val="21"/>
          <w:szCs w:val="21"/>
        </w:rPr>
        <w:t>s the urgent restoring of</w:t>
      </w:r>
      <w:r w:rsidRPr="00F800F3">
        <w:rPr>
          <w:sz w:val="21"/>
          <w:szCs w:val="21"/>
        </w:rPr>
        <w:t xml:space="preserve"> language, dance, song and custom. </w:t>
      </w:r>
    </w:p>
    <w:p w14:paraId="0F41961B" w14:textId="77777777" w:rsidR="007B20E5" w:rsidRDefault="007B20E5" w:rsidP="00F800F3">
      <w:pPr>
        <w:rPr>
          <w:sz w:val="21"/>
          <w:szCs w:val="21"/>
        </w:rPr>
      </w:pPr>
    </w:p>
    <w:p w14:paraId="4EB3F942" w14:textId="49F797CE" w:rsidR="00F800F3" w:rsidRPr="00E52F18" w:rsidRDefault="007B20E5" w:rsidP="00F800F3">
      <w:pPr>
        <w:rPr>
          <w:sz w:val="21"/>
          <w:szCs w:val="21"/>
        </w:rPr>
      </w:pPr>
      <w:r w:rsidRPr="00A65B6E">
        <w:rPr>
          <w:i/>
          <w:sz w:val="21"/>
          <w:szCs w:val="21"/>
        </w:rPr>
        <w:t>Heal Together</w:t>
      </w:r>
      <w:r>
        <w:rPr>
          <w:sz w:val="21"/>
          <w:szCs w:val="21"/>
        </w:rPr>
        <w:t xml:space="preserve"> </w:t>
      </w:r>
      <w:r w:rsidR="00E52F18">
        <w:rPr>
          <w:sz w:val="21"/>
          <w:szCs w:val="21"/>
        </w:rPr>
        <w:t xml:space="preserve">seeks to unite the nation behind a movement for trauma recovery and healing. </w:t>
      </w:r>
    </w:p>
    <w:p w14:paraId="6D897FA5" w14:textId="77777777" w:rsidR="00721343" w:rsidRDefault="00721343" w:rsidP="00721343"/>
    <w:p w14:paraId="516217DA" w14:textId="0D8EEA76" w:rsidR="009158FD" w:rsidRPr="009158FD" w:rsidRDefault="00F576F3" w:rsidP="009158FD">
      <w:pPr>
        <w:rPr>
          <w:i/>
          <w:sz w:val="20"/>
          <w:szCs w:val="20"/>
        </w:rPr>
      </w:pPr>
      <w:r w:rsidRPr="009158FD">
        <w:rPr>
          <w:i/>
          <w:sz w:val="20"/>
          <w:szCs w:val="20"/>
        </w:rPr>
        <w:t xml:space="preserve">The Healing Foundation is a national Aboriginal and Torres Strait Islander organisation that </w:t>
      </w:r>
      <w:r w:rsidR="009158FD" w:rsidRPr="009158FD">
        <w:rPr>
          <w:rFonts w:cstheme="minorHAnsi"/>
          <w:i/>
          <w:sz w:val="20"/>
          <w:szCs w:val="20"/>
        </w:rPr>
        <w:t xml:space="preserve">partners </w:t>
      </w:r>
      <w:r w:rsidR="009158FD" w:rsidRPr="009158FD">
        <w:rPr>
          <w:i/>
          <w:sz w:val="20"/>
          <w:szCs w:val="20"/>
        </w:rPr>
        <w:t>with communities to heal trauma caused by the widespread and deliberate disruption of populations, cultu</w:t>
      </w:r>
      <w:r w:rsidR="00BD62A1">
        <w:rPr>
          <w:i/>
          <w:sz w:val="20"/>
          <w:szCs w:val="20"/>
        </w:rPr>
        <w:t>res and languages over 23</w:t>
      </w:r>
      <w:r w:rsidR="009158FD" w:rsidRPr="009158FD">
        <w:rPr>
          <w:i/>
          <w:sz w:val="20"/>
          <w:szCs w:val="20"/>
        </w:rPr>
        <w:t>0 years.  This includes specific actions like the forced removal of children from their families.</w:t>
      </w:r>
    </w:p>
    <w:p w14:paraId="3EC573EE" w14:textId="77777777" w:rsidR="00923264" w:rsidRDefault="00923264" w:rsidP="00343419">
      <w:pPr>
        <w:rPr>
          <w:rFonts w:cs="Courier New"/>
          <w:b/>
          <w:szCs w:val="22"/>
        </w:rPr>
      </w:pPr>
    </w:p>
    <w:p w14:paraId="6FDE069B" w14:textId="6E9733C5" w:rsidR="00F05B11" w:rsidRPr="00F576F3" w:rsidRDefault="00F800F3" w:rsidP="00343419">
      <w:pPr>
        <w:rPr>
          <w:rFonts w:eastAsiaTheme="minorEastAsia"/>
          <w:b/>
          <w:bCs/>
          <w:noProof/>
          <w:szCs w:val="22"/>
          <w:lang w:eastAsia="en-AU"/>
        </w:rPr>
      </w:pPr>
      <w:r>
        <w:rPr>
          <w:rFonts w:cs="Courier New"/>
          <w:b/>
          <w:szCs w:val="22"/>
        </w:rPr>
        <w:lastRenderedPageBreak/>
        <w:t>Media contact: Ben O’Halloran</w:t>
      </w:r>
      <w:r w:rsidR="00A3661D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–</w:t>
      </w:r>
      <w:r w:rsidR="00F576F3" w:rsidRPr="00DB5979">
        <w:rPr>
          <w:rFonts w:cs="Courier New"/>
          <w:b/>
          <w:szCs w:val="22"/>
        </w:rPr>
        <w:t xml:space="preserve"> </w:t>
      </w:r>
      <w:r>
        <w:rPr>
          <w:rFonts w:eastAsiaTheme="minorEastAsia"/>
          <w:b/>
          <w:bCs/>
          <w:noProof/>
          <w:szCs w:val="22"/>
          <w:lang w:eastAsia="en-AU"/>
        </w:rPr>
        <w:t xml:space="preserve">0474 499 911 </w:t>
      </w:r>
      <w:r w:rsidR="00A3661D">
        <w:rPr>
          <w:rFonts w:eastAsiaTheme="minorEastAsia"/>
          <w:b/>
          <w:bCs/>
          <w:noProof/>
          <w:szCs w:val="22"/>
          <w:lang w:eastAsia="en-AU"/>
        </w:rPr>
        <w:t xml:space="preserve">or </w:t>
      </w:r>
      <w:r>
        <w:rPr>
          <w:rFonts w:eastAsiaTheme="minorEastAsia"/>
          <w:b/>
          <w:bCs/>
          <w:noProof/>
          <w:szCs w:val="22"/>
          <w:lang w:eastAsia="en-AU"/>
        </w:rPr>
        <w:t>ben</w:t>
      </w:r>
      <w:r w:rsidR="00A3661D">
        <w:rPr>
          <w:rFonts w:eastAsiaTheme="minorEastAsia"/>
          <w:b/>
          <w:bCs/>
          <w:noProof/>
          <w:szCs w:val="22"/>
          <w:lang w:eastAsia="en-AU"/>
        </w:rPr>
        <w:t>@healingfoundation.org.au</w:t>
      </w:r>
    </w:p>
    <w:sectPr w:rsidR="00F05B11" w:rsidRPr="00F576F3" w:rsidSect="00B65E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1141" w14:textId="77777777" w:rsidR="00A64154" w:rsidRDefault="00A64154" w:rsidP="0029023F">
      <w:r>
        <w:separator/>
      </w:r>
    </w:p>
  </w:endnote>
  <w:endnote w:type="continuationSeparator" w:id="0">
    <w:p w14:paraId="1A7632E1" w14:textId="77777777" w:rsidR="00A64154" w:rsidRDefault="00A64154" w:rsidP="0029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044C6" w14:textId="77777777" w:rsidR="00A64154" w:rsidRDefault="00A64154" w:rsidP="0029023F">
      <w:r>
        <w:separator/>
      </w:r>
    </w:p>
  </w:footnote>
  <w:footnote w:type="continuationSeparator" w:id="0">
    <w:p w14:paraId="3B58A1A3" w14:textId="77777777" w:rsidR="00A64154" w:rsidRDefault="00A64154" w:rsidP="0029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AD17C" w14:textId="77777777" w:rsidR="0029023F" w:rsidRDefault="0029023F" w:rsidP="0029023F">
    <w:pPr>
      <w:pStyle w:val="Header"/>
      <w:tabs>
        <w:tab w:val="clear" w:pos="9026"/>
      </w:tabs>
    </w:pPr>
    <w:r>
      <w:rPr>
        <w:noProof/>
        <w:lang w:val="en-GB" w:eastAsia="en-GB"/>
      </w:rPr>
      <w:drawing>
        <wp:inline distT="0" distB="0" distL="0" distR="0" wp14:anchorId="4B627C59" wp14:editId="1C49525A">
          <wp:extent cx="1184744" cy="885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09" cy="885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156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90F60" wp14:editId="5EFFB70E">
              <wp:simplePos x="0" y="0"/>
              <wp:positionH relativeFrom="column">
                <wp:posOffset>3752215</wp:posOffset>
              </wp:positionH>
              <wp:positionV relativeFrom="paragraph">
                <wp:posOffset>152400</wp:posOffset>
              </wp:positionV>
              <wp:extent cx="2734945" cy="755650"/>
              <wp:effectExtent l="0" t="0" r="825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D27D8" w14:textId="18D0D6F7" w:rsidR="0029023F" w:rsidRDefault="0029023F" w:rsidP="0029023F">
                          <w:r w:rsidRPr="00683D12">
                            <w:rPr>
                              <w:b/>
                              <w:sz w:val="52"/>
                            </w:rPr>
                            <w:t xml:space="preserve">Media </w:t>
                          </w:r>
                          <w:r w:rsidR="00FB04E2">
                            <w:rPr>
                              <w:b/>
                              <w:sz w:val="52"/>
                            </w:rPr>
                            <w:t>Relea</w:t>
                          </w:r>
                          <w:r w:rsidR="00844778">
                            <w:rPr>
                              <w:b/>
                              <w:sz w:val="52"/>
                            </w:rPr>
                            <w:t>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90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45pt;margin-top:12pt;width:215.35pt;height: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" stroked="f">
              <v:textbox>
                <w:txbxContent>
                  <w:p w14:paraId="14CD27D8" w14:textId="18D0D6F7" w:rsidR="0029023F" w:rsidRDefault="0029023F" w:rsidP="0029023F">
                    <w:r w:rsidRPr="00683D12">
                      <w:rPr>
                        <w:b/>
                        <w:sz w:val="52"/>
                      </w:rPr>
                      <w:t xml:space="preserve">Media </w:t>
                    </w:r>
                    <w:r w:rsidR="00FB04E2">
                      <w:rPr>
                        <w:b/>
                        <w:sz w:val="52"/>
                      </w:rPr>
                      <w:t>Relea</w:t>
                    </w:r>
                    <w:r w:rsidR="00844778">
                      <w:rPr>
                        <w:b/>
                        <w:sz w:val="52"/>
                      </w:rPr>
                      <w:t>se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69C"/>
    <w:multiLevelType w:val="hybridMultilevel"/>
    <w:tmpl w:val="42D4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8D6"/>
    <w:multiLevelType w:val="hybridMultilevel"/>
    <w:tmpl w:val="9DEAB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CBD"/>
    <w:multiLevelType w:val="hybridMultilevel"/>
    <w:tmpl w:val="4C1E6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093"/>
    <w:multiLevelType w:val="hybridMultilevel"/>
    <w:tmpl w:val="B972DDB6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A7764B"/>
    <w:multiLevelType w:val="hybridMultilevel"/>
    <w:tmpl w:val="BCFC9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3371"/>
    <w:multiLevelType w:val="hybridMultilevel"/>
    <w:tmpl w:val="75B05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3B6D"/>
    <w:multiLevelType w:val="hybridMultilevel"/>
    <w:tmpl w:val="2340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5A9B"/>
    <w:multiLevelType w:val="hybridMultilevel"/>
    <w:tmpl w:val="0A72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2651"/>
    <w:multiLevelType w:val="hybridMultilevel"/>
    <w:tmpl w:val="6A4EA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0F4"/>
    <w:multiLevelType w:val="hybridMultilevel"/>
    <w:tmpl w:val="B86C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D34EA"/>
    <w:multiLevelType w:val="hybridMultilevel"/>
    <w:tmpl w:val="8C483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33A4"/>
    <w:multiLevelType w:val="hybridMultilevel"/>
    <w:tmpl w:val="B314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A5ED2"/>
    <w:multiLevelType w:val="multilevel"/>
    <w:tmpl w:val="DE9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73AD1"/>
    <w:multiLevelType w:val="hybridMultilevel"/>
    <w:tmpl w:val="32A0A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919B4"/>
    <w:multiLevelType w:val="hybridMultilevel"/>
    <w:tmpl w:val="6A4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F"/>
    <w:rsid w:val="00003486"/>
    <w:rsid w:val="00003932"/>
    <w:rsid w:val="000042DD"/>
    <w:rsid w:val="0000529B"/>
    <w:rsid w:val="00035AF3"/>
    <w:rsid w:val="00045F7C"/>
    <w:rsid w:val="000549B0"/>
    <w:rsid w:val="00054A26"/>
    <w:rsid w:val="00067714"/>
    <w:rsid w:val="00067DEF"/>
    <w:rsid w:val="000851C3"/>
    <w:rsid w:val="00087F01"/>
    <w:rsid w:val="000916AD"/>
    <w:rsid w:val="000A051A"/>
    <w:rsid w:val="000A0B92"/>
    <w:rsid w:val="000A12AA"/>
    <w:rsid w:val="000A248C"/>
    <w:rsid w:val="000B048D"/>
    <w:rsid w:val="000B1A09"/>
    <w:rsid w:val="000C532C"/>
    <w:rsid w:val="000C6D2B"/>
    <w:rsid w:val="000D6089"/>
    <w:rsid w:val="000E0C83"/>
    <w:rsid w:val="000E359B"/>
    <w:rsid w:val="000E4EC0"/>
    <w:rsid w:val="000E615B"/>
    <w:rsid w:val="000F0C68"/>
    <w:rsid w:val="000F2FF0"/>
    <w:rsid w:val="00101081"/>
    <w:rsid w:val="00101891"/>
    <w:rsid w:val="001018CF"/>
    <w:rsid w:val="00106332"/>
    <w:rsid w:val="00112D7B"/>
    <w:rsid w:val="00125774"/>
    <w:rsid w:val="001364B6"/>
    <w:rsid w:val="00161EF8"/>
    <w:rsid w:val="00180212"/>
    <w:rsid w:val="0018094C"/>
    <w:rsid w:val="001905AC"/>
    <w:rsid w:val="0019522B"/>
    <w:rsid w:val="001E47EE"/>
    <w:rsid w:val="001E4CB7"/>
    <w:rsid w:val="001F351A"/>
    <w:rsid w:val="001F614B"/>
    <w:rsid w:val="00201855"/>
    <w:rsid w:val="0021207F"/>
    <w:rsid w:val="00215AEA"/>
    <w:rsid w:val="00230F9C"/>
    <w:rsid w:val="002455D4"/>
    <w:rsid w:val="0026287D"/>
    <w:rsid w:val="002700D0"/>
    <w:rsid w:val="00280568"/>
    <w:rsid w:val="00287D58"/>
    <w:rsid w:val="0029023F"/>
    <w:rsid w:val="00294669"/>
    <w:rsid w:val="002B5CFB"/>
    <w:rsid w:val="002B7CF9"/>
    <w:rsid w:val="002C1A75"/>
    <w:rsid w:val="002C5446"/>
    <w:rsid w:val="002C685D"/>
    <w:rsid w:val="002D18FA"/>
    <w:rsid w:val="002D3F7C"/>
    <w:rsid w:val="002E06A6"/>
    <w:rsid w:val="002E2E4F"/>
    <w:rsid w:val="002E48C0"/>
    <w:rsid w:val="002F07C7"/>
    <w:rsid w:val="00306308"/>
    <w:rsid w:val="0031399C"/>
    <w:rsid w:val="003252E1"/>
    <w:rsid w:val="003369A7"/>
    <w:rsid w:val="00343419"/>
    <w:rsid w:val="0034454E"/>
    <w:rsid w:val="003546D6"/>
    <w:rsid w:val="003755C7"/>
    <w:rsid w:val="00375876"/>
    <w:rsid w:val="00377409"/>
    <w:rsid w:val="00377D2F"/>
    <w:rsid w:val="0039743C"/>
    <w:rsid w:val="003A0678"/>
    <w:rsid w:val="003A4C72"/>
    <w:rsid w:val="003B43B3"/>
    <w:rsid w:val="003B4866"/>
    <w:rsid w:val="003B7B11"/>
    <w:rsid w:val="003E48E4"/>
    <w:rsid w:val="003E66C3"/>
    <w:rsid w:val="003E7449"/>
    <w:rsid w:val="003F0BCB"/>
    <w:rsid w:val="003F2B17"/>
    <w:rsid w:val="003F7FA5"/>
    <w:rsid w:val="0040272F"/>
    <w:rsid w:val="0041108B"/>
    <w:rsid w:val="00423C38"/>
    <w:rsid w:val="00431427"/>
    <w:rsid w:val="00432792"/>
    <w:rsid w:val="00446419"/>
    <w:rsid w:val="00453735"/>
    <w:rsid w:val="00456177"/>
    <w:rsid w:val="00463A6F"/>
    <w:rsid w:val="00463EDC"/>
    <w:rsid w:val="00476853"/>
    <w:rsid w:val="004A1476"/>
    <w:rsid w:val="004A4598"/>
    <w:rsid w:val="004C003C"/>
    <w:rsid w:val="004C3F3A"/>
    <w:rsid w:val="004D43FF"/>
    <w:rsid w:val="004F08A4"/>
    <w:rsid w:val="00504C88"/>
    <w:rsid w:val="005213DB"/>
    <w:rsid w:val="0052202B"/>
    <w:rsid w:val="00524651"/>
    <w:rsid w:val="0053204C"/>
    <w:rsid w:val="0053508A"/>
    <w:rsid w:val="00540515"/>
    <w:rsid w:val="00547FEB"/>
    <w:rsid w:val="00576133"/>
    <w:rsid w:val="00585F5E"/>
    <w:rsid w:val="00587CB8"/>
    <w:rsid w:val="00596310"/>
    <w:rsid w:val="005A041E"/>
    <w:rsid w:val="005A6D3E"/>
    <w:rsid w:val="005A7D6E"/>
    <w:rsid w:val="005C11C5"/>
    <w:rsid w:val="005C2536"/>
    <w:rsid w:val="005D15EE"/>
    <w:rsid w:val="005D7E0C"/>
    <w:rsid w:val="005E1336"/>
    <w:rsid w:val="005E16D8"/>
    <w:rsid w:val="005F4C0B"/>
    <w:rsid w:val="00601C2A"/>
    <w:rsid w:val="0060571A"/>
    <w:rsid w:val="00613D1C"/>
    <w:rsid w:val="0062227E"/>
    <w:rsid w:val="00646F58"/>
    <w:rsid w:val="006554F3"/>
    <w:rsid w:val="00663972"/>
    <w:rsid w:val="00667B1F"/>
    <w:rsid w:val="00673E9B"/>
    <w:rsid w:val="00674A2F"/>
    <w:rsid w:val="00681302"/>
    <w:rsid w:val="00686564"/>
    <w:rsid w:val="00695EBC"/>
    <w:rsid w:val="00696C5A"/>
    <w:rsid w:val="006A7065"/>
    <w:rsid w:val="006B0666"/>
    <w:rsid w:val="006B2A99"/>
    <w:rsid w:val="006C3E59"/>
    <w:rsid w:val="006C6AF6"/>
    <w:rsid w:val="006E61A6"/>
    <w:rsid w:val="006F2FED"/>
    <w:rsid w:val="006F47D8"/>
    <w:rsid w:val="00703AEF"/>
    <w:rsid w:val="00707DAE"/>
    <w:rsid w:val="0071260D"/>
    <w:rsid w:val="0071346D"/>
    <w:rsid w:val="00721343"/>
    <w:rsid w:val="00721565"/>
    <w:rsid w:val="00723D7F"/>
    <w:rsid w:val="00724D6A"/>
    <w:rsid w:val="00730252"/>
    <w:rsid w:val="007440FA"/>
    <w:rsid w:val="007444E6"/>
    <w:rsid w:val="00746B40"/>
    <w:rsid w:val="00755FCC"/>
    <w:rsid w:val="0075659C"/>
    <w:rsid w:val="00761F08"/>
    <w:rsid w:val="007660C7"/>
    <w:rsid w:val="00793F35"/>
    <w:rsid w:val="007A5037"/>
    <w:rsid w:val="007B20E5"/>
    <w:rsid w:val="007C4E13"/>
    <w:rsid w:val="007D0900"/>
    <w:rsid w:val="007D67A9"/>
    <w:rsid w:val="007F3AA8"/>
    <w:rsid w:val="00810B28"/>
    <w:rsid w:val="0081208F"/>
    <w:rsid w:val="00834650"/>
    <w:rsid w:val="00837FBD"/>
    <w:rsid w:val="0084383F"/>
    <w:rsid w:val="00844778"/>
    <w:rsid w:val="00844C2B"/>
    <w:rsid w:val="0087496C"/>
    <w:rsid w:val="00877B9D"/>
    <w:rsid w:val="00880C8A"/>
    <w:rsid w:val="008A642B"/>
    <w:rsid w:val="008B4817"/>
    <w:rsid w:val="008B7DC4"/>
    <w:rsid w:val="008C4124"/>
    <w:rsid w:val="008C51F1"/>
    <w:rsid w:val="008C597D"/>
    <w:rsid w:val="008D22A1"/>
    <w:rsid w:val="008D4B74"/>
    <w:rsid w:val="008E5D1E"/>
    <w:rsid w:val="008F1F25"/>
    <w:rsid w:val="008F31A0"/>
    <w:rsid w:val="009073F1"/>
    <w:rsid w:val="0091531C"/>
    <w:rsid w:val="009158FD"/>
    <w:rsid w:val="00923264"/>
    <w:rsid w:val="00930245"/>
    <w:rsid w:val="00935A54"/>
    <w:rsid w:val="00937577"/>
    <w:rsid w:val="00970E80"/>
    <w:rsid w:val="00975635"/>
    <w:rsid w:val="009757E4"/>
    <w:rsid w:val="009760D3"/>
    <w:rsid w:val="00992256"/>
    <w:rsid w:val="00992A72"/>
    <w:rsid w:val="009976FA"/>
    <w:rsid w:val="009C282B"/>
    <w:rsid w:val="009C30BB"/>
    <w:rsid w:val="009F4727"/>
    <w:rsid w:val="009F52E0"/>
    <w:rsid w:val="009F75B4"/>
    <w:rsid w:val="00A17096"/>
    <w:rsid w:val="00A21274"/>
    <w:rsid w:val="00A27D92"/>
    <w:rsid w:val="00A3661D"/>
    <w:rsid w:val="00A42CAA"/>
    <w:rsid w:val="00A50A5B"/>
    <w:rsid w:val="00A5221B"/>
    <w:rsid w:val="00A55FB0"/>
    <w:rsid w:val="00A578E9"/>
    <w:rsid w:val="00A64154"/>
    <w:rsid w:val="00A65B6E"/>
    <w:rsid w:val="00A7193F"/>
    <w:rsid w:val="00A76803"/>
    <w:rsid w:val="00A82024"/>
    <w:rsid w:val="00A943D5"/>
    <w:rsid w:val="00AD66E9"/>
    <w:rsid w:val="00AE7FF6"/>
    <w:rsid w:val="00B01D79"/>
    <w:rsid w:val="00B03126"/>
    <w:rsid w:val="00B31792"/>
    <w:rsid w:val="00B37583"/>
    <w:rsid w:val="00B405BB"/>
    <w:rsid w:val="00B4358E"/>
    <w:rsid w:val="00B457B1"/>
    <w:rsid w:val="00B477BA"/>
    <w:rsid w:val="00B62A5B"/>
    <w:rsid w:val="00B65619"/>
    <w:rsid w:val="00B65E44"/>
    <w:rsid w:val="00B8029D"/>
    <w:rsid w:val="00B95989"/>
    <w:rsid w:val="00BA1C79"/>
    <w:rsid w:val="00BB3A15"/>
    <w:rsid w:val="00BC5795"/>
    <w:rsid w:val="00BD1398"/>
    <w:rsid w:val="00BD36F4"/>
    <w:rsid w:val="00BD4FF9"/>
    <w:rsid w:val="00BD62A1"/>
    <w:rsid w:val="00BD777C"/>
    <w:rsid w:val="00C00833"/>
    <w:rsid w:val="00C07FD9"/>
    <w:rsid w:val="00C17E03"/>
    <w:rsid w:val="00C27031"/>
    <w:rsid w:val="00C276C8"/>
    <w:rsid w:val="00C35831"/>
    <w:rsid w:val="00C37A74"/>
    <w:rsid w:val="00C46134"/>
    <w:rsid w:val="00C462CB"/>
    <w:rsid w:val="00C638FE"/>
    <w:rsid w:val="00C70C1B"/>
    <w:rsid w:val="00C82BEE"/>
    <w:rsid w:val="00CA0345"/>
    <w:rsid w:val="00CA13D1"/>
    <w:rsid w:val="00CB7209"/>
    <w:rsid w:val="00CD69CA"/>
    <w:rsid w:val="00CD7C83"/>
    <w:rsid w:val="00CE3182"/>
    <w:rsid w:val="00CE495B"/>
    <w:rsid w:val="00CF1C24"/>
    <w:rsid w:val="00D16627"/>
    <w:rsid w:val="00D17B4E"/>
    <w:rsid w:val="00D21D38"/>
    <w:rsid w:val="00D247EB"/>
    <w:rsid w:val="00D26A91"/>
    <w:rsid w:val="00D27FBF"/>
    <w:rsid w:val="00D31A5B"/>
    <w:rsid w:val="00D40E90"/>
    <w:rsid w:val="00D5165E"/>
    <w:rsid w:val="00D636F2"/>
    <w:rsid w:val="00D6480B"/>
    <w:rsid w:val="00D65EE5"/>
    <w:rsid w:val="00D71E59"/>
    <w:rsid w:val="00D7665D"/>
    <w:rsid w:val="00D94C8D"/>
    <w:rsid w:val="00DA361D"/>
    <w:rsid w:val="00DB0DD5"/>
    <w:rsid w:val="00DB5979"/>
    <w:rsid w:val="00DD6E01"/>
    <w:rsid w:val="00DD75D3"/>
    <w:rsid w:val="00DE6108"/>
    <w:rsid w:val="00E024D2"/>
    <w:rsid w:val="00E1086E"/>
    <w:rsid w:val="00E128AE"/>
    <w:rsid w:val="00E1634D"/>
    <w:rsid w:val="00E204FB"/>
    <w:rsid w:val="00E24E97"/>
    <w:rsid w:val="00E37D21"/>
    <w:rsid w:val="00E40AB5"/>
    <w:rsid w:val="00E413C8"/>
    <w:rsid w:val="00E41F9C"/>
    <w:rsid w:val="00E52F18"/>
    <w:rsid w:val="00E57A8C"/>
    <w:rsid w:val="00E74567"/>
    <w:rsid w:val="00E80904"/>
    <w:rsid w:val="00E82EE8"/>
    <w:rsid w:val="00E90BDF"/>
    <w:rsid w:val="00E90CF9"/>
    <w:rsid w:val="00E9273F"/>
    <w:rsid w:val="00EC0242"/>
    <w:rsid w:val="00EC08B6"/>
    <w:rsid w:val="00EC705B"/>
    <w:rsid w:val="00ED2E42"/>
    <w:rsid w:val="00EE6375"/>
    <w:rsid w:val="00F0014C"/>
    <w:rsid w:val="00F05B11"/>
    <w:rsid w:val="00F07BB0"/>
    <w:rsid w:val="00F128BA"/>
    <w:rsid w:val="00F32462"/>
    <w:rsid w:val="00F40550"/>
    <w:rsid w:val="00F50593"/>
    <w:rsid w:val="00F576F3"/>
    <w:rsid w:val="00F60FA2"/>
    <w:rsid w:val="00F655DB"/>
    <w:rsid w:val="00F7515D"/>
    <w:rsid w:val="00F800F3"/>
    <w:rsid w:val="00F859E0"/>
    <w:rsid w:val="00FA3C24"/>
    <w:rsid w:val="00FB04E2"/>
    <w:rsid w:val="00FB2D2A"/>
    <w:rsid w:val="00FB3184"/>
    <w:rsid w:val="00FB3B30"/>
    <w:rsid w:val="00FD262C"/>
    <w:rsid w:val="00FD54A9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947040"/>
  <w15:docId w15:val="{BB036032-F25D-4BCF-9C1D-4CC9FCAB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3F"/>
    <w:pPr>
      <w:spacing w:after="0" w:line="240" w:lineRule="auto"/>
    </w:pPr>
    <w:rPr>
      <w:szCs w:val="24"/>
    </w:rPr>
  </w:style>
  <w:style w:type="paragraph" w:styleId="Heading2">
    <w:name w:val="heading 2"/>
    <w:basedOn w:val="Normal"/>
    <w:link w:val="Heading2Char"/>
    <w:uiPriority w:val="9"/>
    <w:qFormat/>
    <w:rsid w:val="00CA13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3F"/>
    <w:rPr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3F"/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3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D76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E5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A76803"/>
    <w:rPr>
      <w:rFonts w:ascii="Calibri" w:hAnsi="Calibri" w:cs="Times New Roman"/>
      <w:szCs w:val="22"/>
    </w:rPr>
  </w:style>
  <w:style w:type="paragraph" w:styleId="ListParagraph">
    <w:name w:val="List Paragraph"/>
    <w:aliases w:val="List Paragraph1,List Paragraph11,Bullet point,Recommendation,List Paragraph Number,First level bullet point,Bullet (1st level),dot point 1,Body Numbering,Brief List Paragraph 1,First level bullet,Body Text1,Body text,standard lewis"/>
    <w:basedOn w:val="Normal"/>
    <w:link w:val="ListParagraphChar"/>
    <w:uiPriority w:val="34"/>
    <w:qFormat/>
    <w:rsid w:val="00C46134"/>
    <w:pPr>
      <w:spacing w:after="200" w:line="276" w:lineRule="auto"/>
      <w:ind w:left="720"/>
      <w:contextualSpacing/>
    </w:pPr>
    <w:rPr>
      <w:rFonts w:eastAsiaTheme="minorEastAsia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C3583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1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12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4124"/>
    <w:rPr>
      <w:vertAlign w:val="superscript"/>
    </w:rPr>
  </w:style>
  <w:style w:type="character" w:customStyle="1" w:styleId="apple-converted-space">
    <w:name w:val="apple-converted-space"/>
    <w:basedOn w:val="DefaultParagraphFont"/>
    <w:rsid w:val="00067DEF"/>
  </w:style>
  <w:style w:type="character" w:customStyle="1" w:styleId="Heading2Char">
    <w:name w:val="Heading 2 Char"/>
    <w:basedOn w:val="DefaultParagraphFont"/>
    <w:link w:val="Heading2"/>
    <w:uiPriority w:val="9"/>
    <w:rsid w:val="00CA13D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CA13D1"/>
    <w:rPr>
      <w:i/>
      <w:iCs/>
    </w:rPr>
  </w:style>
  <w:style w:type="paragraph" w:customStyle="1" w:styleId="Pa10">
    <w:name w:val="Pa10"/>
    <w:basedOn w:val="Default"/>
    <w:next w:val="Default"/>
    <w:uiPriority w:val="99"/>
    <w:rsid w:val="006E61A6"/>
    <w:pPr>
      <w:spacing w:line="221" w:lineRule="atLeast"/>
    </w:pPr>
    <w:rPr>
      <w:rFonts w:ascii="Calibri" w:hAnsi="Calibri" w:cstheme="minorBidi"/>
      <w:color w:val="auto"/>
    </w:rPr>
  </w:style>
  <w:style w:type="character" w:customStyle="1" w:styleId="A4">
    <w:name w:val="A4"/>
    <w:uiPriority w:val="99"/>
    <w:rsid w:val="006E61A6"/>
    <w:rPr>
      <w:rFonts w:cs="Calibri"/>
      <w:color w:val="000000"/>
      <w:sz w:val="18"/>
      <w:szCs w:val="18"/>
    </w:rPr>
  </w:style>
  <w:style w:type="character" w:customStyle="1" w:styleId="A10">
    <w:name w:val="A10"/>
    <w:uiPriority w:val="99"/>
    <w:rsid w:val="006E61A6"/>
    <w:rPr>
      <w:rFonts w:ascii="Arial" w:hAnsi="Arial" w:cs="Arial"/>
      <w:color w:val="000000"/>
      <w:sz w:val="11"/>
      <w:szCs w:val="11"/>
    </w:rPr>
  </w:style>
  <w:style w:type="character" w:customStyle="1" w:styleId="A0">
    <w:name w:val="A0"/>
    <w:uiPriority w:val="99"/>
    <w:rsid w:val="004F08A4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F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A4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rst level bullet point Char,Bullet (1st level) Char,dot point 1 Char,Body Numbering Char,Brief List Paragraph 1 Char"/>
    <w:link w:val="ListParagraph"/>
    <w:uiPriority w:val="34"/>
    <w:locked/>
    <w:rsid w:val="002455D4"/>
    <w:rPr>
      <w:rFonts w:eastAsiaTheme="minorEastAsia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D7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D7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9D78-65E1-4212-9B02-2407B4B6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Hunter</dc:creator>
  <cp:lastModifiedBy>Benn O'Halloran</cp:lastModifiedBy>
  <cp:revision>2</cp:revision>
  <cp:lastPrinted>2015-05-08T06:24:00Z</cp:lastPrinted>
  <dcterms:created xsi:type="dcterms:W3CDTF">2019-07-04T23:48:00Z</dcterms:created>
  <dcterms:modified xsi:type="dcterms:W3CDTF">2019-07-04T23:48:00Z</dcterms:modified>
</cp:coreProperties>
</file>