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85721" w14:textId="77777777" w:rsidR="00CD0774" w:rsidRPr="00FD2C60" w:rsidRDefault="00CD0774" w:rsidP="00CD0774">
      <w:pPr>
        <w:pStyle w:val="NormalWeb"/>
        <w:jc w:val="center"/>
        <w:textAlignment w:val="baseline"/>
        <w:rPr>
          <w:rFonts w:ascii="Calibri" w:hAnsi="Calibri" w:cs="Calibri"/>
          <w:b/>
          <w:bCs/>
          <w:color w:val="1A1A1A"/>
          <w:sz w:val="36"/>
          <w:szCs w:val="36"/>
          <w:lang w:val="en-AU"/>
        </w:rPr>
      </w:pPr>
      <w:r w:rsidRPr="00FD2C60">
        <w:rPr>
          <w:rFonts w:ascii="Calibri" w:hAnsi="Calibri" w:cs="Calibri"/>
          <w:b/>
          <w:bCs/>
          <w:color w:val="1A1A1A"/>
          <w:sz w:val="36"/>
          <w:szCs w:val="36"/>
          <w:lang w:val="en-AU"/>
        </w:rPr>
        <w:t>MEDIA RELEASE</w:t>
      </w:r>
    </w:p>
    <w:p w14:paraId="64D38EFD" w14:textId="4E91769C" w:rsidR="00CD0774" w:rsidRPr="00FD2C60" w:rsidRDefault="007A10CA" w:rsidP="00CD0774">
      <w:pPr>
        <w:pStyle w:val="NormalWeb"/>
        <w:textAlignment w:val="baseline"/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</w:pPr>
      <w:r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>13</w:t>
      </w:r>
      <w:r w:rsidR="00A61F79" w:rsidRPr="00FD2C60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 xml:space="preserve"> </w:t>
      </w:r>
      <w:r w:rsidR="0081071A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>F</w:t>
      </w:r>
      <w:r w:rsidR="00A17D44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>e</w:t>
      </w:r>
      <w:r w:rsidR="0081071A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>bruary</w:t>
      </w:r>
      <w:r w:rsidR="00A61F79" w:rsidRPr="00FD2C60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 xml:space="preserve"> 2020</w:t>
      </w:r>
      <w:r w:rsidR="00CD0774" w:rsidRPr="00FD2C60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ab/>
        <w:t xml:space="preserve">          </w:t>
      </w:r>
      <w:r w:rsidR="00CD0774" w:rsidRPr="00FD2C60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ab/>
      </w:r>
      <w:r w:rsidR="00CD0774" w:rsidRPr="00FD2C60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ab/>
      </w:r>
      <w:r w:rsidR="00CD0774" w:rsidRPr="00FD2C60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ab/>
      </w:r>
      <w:r w:rsidR="00CD0774" w:rsidRPr="00FD2C60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ab/>
        <w:t xml:space="preserve">                          </w:t>
      </w:r>
      <w:r w:rsidR="00CD0774" w:rsidRPr="00FD2C60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ab/>
      </w:r>
      <w:r w:rsidR="001C3232" w:rsidRPr="00FD2C60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 xml:space="preserve">                  </w:t>
      </w:r>
      <w:r w:rsidR="00CD0774" w:rsidRPr="00FD2C60">
        <w:rPr>
          <w:rFonts w:ascii="Calibri" w:hAnsi="Calibri" w:cs="Calibri"/>
          <w:b/>
          <w:bCs/>
          <w:color w:val="1A1A1A"/>
          <w:sz w:val="22"/>
          <w:szCs w:val="22"/>
          <w:lang w:val="en-AU"/>
        </w:rPr>
        <w:t>For immediate release</w:t>
      </w:r>
    </w:p>
    <w:p w14:paraId="58C4A124" w14:textId="77777777" w:rsidR="0081071A" w:rsidRDefault="0081071A" w:rsidP="0081071A">
      <w:pPr>
        <w:pStyle w:val="NormalWeb"/>
        <w:jc w:val="center"/>
        <w:textAlignment w:val="baseline"/>
        <w:rPr>
          <w:rFonts w:ascii="Calibri" w:hAnsi="Calibri" w:cs="Calibri"/>
          <w:b/>
          <w:bCs/>
          <w:color w:val="1A1A1A"/>
          <w:sz w:val="22"/>
          <w:szCs w:val="22"/>
        </w:rPr>
      </w:pPr>
    </w:p>
    <w:p w14:paraId="0A66B507" w14:textId="15C03529" w:rsidR="0081071A" w:rsidRDefault="0081071A" w:rsidP="0081071A">
      <w:pPr>
        <w:pStyle w:val="NormalWeb"/>
        <w:jc w:val="center"/>
        <w:textAlignment w:val="baseline"/>
        <w:rPr>
          <w:rFonts w:ascii="Calibri" w:hAnsi="Calibri" w:cs="Calibri"/>
          <w:b/>
          <w:bCs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1A1A1A"/>
          <w:sz w:val="22"/>
          <w:szCs w:val="22"/>
        </w:rPr>
        <w:t xml:space="preserve">Australia’s Chief Scientist </w:t>
      </w:r>
      <w:r w:rsidR="00A03B87">
        <w:rPr>
          <w:rFonts w:ascii="Calibri" w:hAnsi="Calibri" w:cs="Calibri"/>
          <w:b/>
          <w:bCs/>
          <w:color w:val="1A1A1A"/>
          <w:sz w:val="22"/>
          <w:szCs w:val="22"/>
        </w:rPr>
        <w:t xml:space="preserve">acknowledges </w:t>
      </w:r>
      <w:r>
        <w:rPr>
          <w:rFonts w:ascii="Calibri" w:hAnsi="Calibri" w:cs="Calibri"/>
          <w:b/>
          <w:bCs/>
          <w:color w:val="1A1A1A"/>
          <w:sz w:val="22"/>
          <w:szCs w:val="22"/>
        </w:rPr>
        <w:t xml:space="preserve">carbon capture and storage is </w:t>
      </w:r>
      <w:proofErr w:type="gramStart"/>
      <w:r>
        <w:rPr>
          <w:rFonts w:ascii="Calibri" w:hAnsi="Calibri" w:cs="Calibri"/>
          <w:b/>
          <w:bCs/>
          <w:color w:val="1A1A1A"/>
          <w:sz w:val="22"/>
          <w:szCs w:val="22"/>
        </w:rPr>
        <w:t>absolutely critical</w:t>
      </w:r>
      <w:proofErr w:type="gramEnd"/>
    </w:p>
    <w:p w14:paraId="213B83F1" w14:textId="4609436A" w:rsidR="0081071A" w:rsidRDefault="00DE4C05" w:rsidP="00A03B87">
      <w:pPr>
        <w:spacing w:after="240" w:line="276" w:lineRule="auto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CO2CRC has welcomed comments by Australia’s Chief Scientist, Dr Alan Finkel</w:t>
      </w:r>
      <w:r w:rsidR="007A10CA">
        <w:rPr>
          <w:rFonts w:ascii="Calibri" w:hAnsi="Calibri" w:cs="Calibri"/>
          <w:color w:val="1A1A1A"/>
        </w:rPr>
        <w:t>,</w:t>
      </w:r>
      <w:r>
        <w:rPr>
          <w:rFonts w:ascii="Calibri" w:hAnsi="Calibri" w:cs="Calibri"/>
          <w:color w:val="1A1A1A"/>
        </w:rPr>
        <w:t xml:space="preserve"> a</w:t>
      </w:r>
      <w:r w:rsidR="0081071A" w:rsidRPr="00827681">
        <w:rPr>
          <w:rFonts w:ascii="Calibri" w:hAnsi="Calibri" w:cs="Calibri"/>
          <w:color w:val="1A1A1A"/>
        </w:rPr>
        <w:t xml:space="preserve">t an address to the </w:t>
      </w:r>
      <w:r w:rsidR="0081071A">
        <w:rPr>
          <w:rFonts w:ascii="Calibri" w:hAnsi="Calibri" w:cs="Calibri"/>
          <w:color w:val="1A1A1A"/>
        </w:rPr>
        <w:t>National</w:t>
      </w:r>
      <w:r w:rsidR="0081071A" w:rsidRPr="00827681">
        <w:rPr>
          <w:rFonts w:ascii="Calibri" w:hAnsi="Calibri" w:cs="Calibri"/>
          <w:color w:val="1A1A1A"/>
        </w:rPr>
        <w:t xml:space="preserve"> Press Clu</w:t>
      </w:r>
      <w:r>
        <w:rPr>
          <w:rFonts w:ascii="Calibri" w:hAnsi="Calibri" w:cs="Calibri"/>
          <w:color w:val="1A1A1A"/>
        </w:rPr>
        <w:t>b</w:t>
      </w:r>
      <w:r w:rsidR="0081071A">
        <w:rPr>
          <w:rFonts w:ascii="Calibri" w:hAnsi="Calibri" w:cs="Calibri"/>
          <w:color w:val="1A1A1A"/>
        </w:rPr>
        <w:t xml:space="preserve"> yesterday</w:t>
      </w:r>
      <w:r>
        <w:rPr>
          <w:rFonts w:ascii="Calibri" w:hAnsi="Calibri" w:cs="Calibri"/>
          <w:color w:val="1A1A1A"/>
        </w:rPr>
        <w:t xml:space="preserve"> in which h</w:t>
      </w:r>
      <w:r w:rsidR="007A10CA">
        <w:rPr>
          <w:rFonts w:ascii="Calibri" w:hAnsi="Calibri" w:cs="Calibri"/>
          <w:color w:val="1A1A1A"/>
        </w:rPr>
        <w:t>e</w:t>
      </w:r>
      <w:r w:rsidR="0081071A">
        <w:rPr>
          <w:rFonts w:ascii="Calibri" w:hAnsi="Calibri" w:cs="Calibri"/>
          <w:color w:val="1A1A1A"/>
        </w:rPr>
        <w:t xml:space="preserve"> called for a technology-driven</w:t>
      </w:r>
      <w:r w:rsidR="0081071A" w:rsidRPr="00F51150">
        <w:rPr>
          <w:rFonts w:ascii="Calibri" w:hAnsi="Calibri" w:cs="Calibri"/>
          <w:color w:val="1A1A1A"/>
        </w:rPr>
        <w:t xml:space="preserve"> </w:t>
      </w:r>
      <w:r w:rsidR="0081071A">
        <w:rPr>
          <w:rFonts w:ascii="Calibri" w:hAnsi="Calibri" w:cs="Calibri"/>
          <w:color w:val="1A1A1A"/>
        </w:rPr>
        <w:t>orderly transition to clean energy and the need for carbon capture and storage (CCS)</w:t>
      </w:r>
      <w:r w:rsidR="007A10CA">
        <w:rPr>
          <w:rFonts w:ascii="Calibri" w:hAnsi="Calibri" w:cs="Calibri"/>
          <w:color w:val="1A1A1A"/>
        </w:rPr>
        <w:t>,</w:t>
      </w:r>
      <w:r w:rsidR="0081071A">
        <w:rPr>
          <w:rFonts w:ascii="Calibri" w:hAnsi="Calibri" w:cs="Calibri"/>
          <w:color w:val="1A1A1A"/>
        </w:rPr>
        <w:t xml:space="preserve"> alongside renewables</w:t>
      </w:r>
      <w:r w:rsidR="007A10CA">
        <w:rPr>
          <w:rFonts w:ascii="Calibri" w:hAnsi="Calibri" w:cs="Calibri"/>
          <w:color w:val="1A1A1A"/>
        </w:rPr>
        <w:t>,</w:t>
      </w:r>
      <w:r w:rsidR="0081071A">
        <w:rPr>
          <w:rFonts w:ascii="Calibri" w:hAnsi="Calibri" w:cs="Calibri"/>
          <w:color w:val="1A1A1A"/>
        </w:rPr>
        <w:t xml:space="preserve"> to decarbonise Australia’s energy and industrial sectors.</w:t>
      </w:r>
    </w:p>
    <w:p w14:paraId="38B9269A" w14:textId="6C6C1571" w:rsidR="00190F62" w:rsidRDefault="00884A5B" w:rsidP="00A03B87">
      <w:pPr>
        <w:spacing w:after="240" w:line="276" w:lineRule="auto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 xml:space="preserve">CO2CRC CEO, Mr David Byers said that Dr Finkel’s comments </w:t>
      </w:r>
      <w:r w:rsidR="000067FF">
        <w:rPr>
          <w:rFonts w:ascii="Calibri" w:hAnsi="Calibri" w:cs="Calibri"/>
          <w:color w:val="1A1A1A"/>
        </w:rPr>
        <w:t xml:space="preserve">are </w:t>
      </w:r>
      <w:r>
        <w:rPr>
          <w:rFonts w:ascii="Calibri" w:hAnsi="Calibri" w:cs="Calibri"/>
          <w:color w:val="1A1A1A"/>
        </w:rPr>
        <w:t xml:space="preserve">an important acknowledgement </w:t>
      </w:r>
      <w:r w:rsidR="00190F62">
        <w:rPr>
          <w:rFonts w:ascii="Calibri" w:hAnsi="Calibri" w:cs="Calibri"/>
          <w:color w:val="1A1A1A"/>
        </w:rPr>
        <w:t xml:space="preserve">of the role for CCS in </w:t>
      </w:r>
      <w:r w:rsidR="00637BDC">
        <w:rPr>
          <w:rFonts w:ascii="Calibri" w:hAnsi="Calibri" w:cs="Calibri"/>
          <w:color w:val="1A1A1A"/>
        </w:rPr>
        <w:t xml:space="preserve">meeting the dual challenge of </w:t>
      </w:r>
      <w:r w:rsidR="00637BDC" w:rsidRPr="00637BDC">
        <w:rPr>
          <w:rFonts w:ascii="Calibri" w:hAnsi="Calibri" w:cs="Calibri"/>
          <w:color w:val="1A1A1A"/>
        </w:rPr>
        <w:t>supplying more energy but with fewer emissions</w:t>
      </w:r>
      <w:r w:rsidR="00637BDC">
        <w:rPr>
          <w:rFonts w:ascii="Calibri" w:hAnsi="Calibri" w:cs="Calibri"/>
          <w:color w:val="1A1A1A"/>
        </w:rPr>
        <w:t xml:space="preserve">. </w:t>
      </w:r>
      <w:r w:rsidR="00190F62">
        <w:rPr>
          <w:rFonts w:ascii="Calibri" w:hAnsi="Calibri" w:cs="Calibri"/>
          <w:color w:val="1A1A1A"/>
        </w:rPr>
        <w:t xml:space="preserve"> </w:t>
      </w:r>
    </w:p>
    <w:p w14:paraId="0E613643" w14:textId="3C11656F" w:rsidR="00D66996" w:rsidRDefault="00CC0BC6" w:rsidP="00A03B87">
      <w:pPr>
        <w:spacing w:after="240" w:line="276" w:lineRule="auto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“</w:t>
      </w:r>
      <w:r w:rsidR="00A03B87">
        <w:rPr>
          <w:rFonts w:ascii="Calibri" w:hAnsi="Calibri" w:cs="Calibri"/>
          <w:color w:val="1A1A1A"/>
        </w:rPr>
        <w:t>CCS</w:t>
      </w:r>
      <w:r w:rsidR="00884A5B">
        <w:rPr>
          <w:rFonts w:ascii="Calibri" w:hAnsi="Calibri" w:cs="Calibri"/>
          <w:color w:val="1A1A1A"/>
        </w:rPr>
        <w:t xml:space="preserve"> </w:t>
      </w:r>
      <w:r w:rsidR="00D66996">
        <w:rPr>
          <w:rFonts w:ascii="Calibri" w:hAnsi="Calibri" w:cs="Calibri"/>
          <w:color w:val="1A1A1A"/>
        </w:rPr>
        <w:t xml:space="preserve">is a proven technology </w:t>
      </w:r>
      <w:r>
        <w:rPr>
          <w:rFonts w:ascii="Calibri" w:hAnsi="Calibri" w:cs="Calibri"/>
          <w:color w:val="1A1A1A"/>
        </w:rPr>
        <w:t xml:space="preserve">with </w:t>
      </w:r>
      <w:r w:rsidR="00884A5B">
        <w:rPr>
          <w:rFonts w:ascii="Calibri" w:hAnsi="Calibri" w:cs="Calibri"/>
          <w:color w:val="1A1A1A"/>
        </w:rPr>
        <w:t xml:space="preserve">a critical role to play </w:t>
      </w:r>
      <w:r w:rsidR="00D66996">
        <w:rPr>
          <w:rFonts w:ascii="Calibri" w:hAnsi="Calibri" w:cs="Calibri"/>
          <w:color w:val="1A1A1A"/>
        </w:rPr>
        <w:t>in deliver</w:t>
      </w:r>
      <w:r>
        <w:rPr>
          <w:rFonts w:ascii="Calibri" w:hAnsi="Calibri" w:cs="Calibri"/>
          <w:color w:val="1A1A1A"/>
        </w:rPr>
        <w:t>ing</w:t>
      </w:r>
      <w:r w:rsidR="00D66996">
        <w:rPr>
          <w:rFonts w:ascii="Calibri" w:hAnsi="Calibri" w:cs="Calibri"/>
          <w:color w:val="1A1A1A"/>
        </w:rPr>
        <w:t xml:space="preserve"> reliable, secure low-emissions energy and support</w:t>
      </w:r>
      <w:r w:rsidR="000067FF">
        <w:rPr>
          <w:rFonts w:ascii="Calibri" w:hAnsi="Calibri" w:cs="Calibri"/>
          <w:color w:val="1A1A1A"/>
        </w:rPr>
        <w:t>ing</w:t>
      </w:r>
      <w:r w:rsidR="00D66996">
        <w:rPr>
          <w:rFonts w:ascii="Calibri" w:hAnsi="Calibri" w:cs="Calibri"/>
          <w:color w:val="1A1A1A"/>
        </w:rPr>
        <w:t xml:space="preserve"> the development of Australia’s burgeoning</w:t>
      </w:r>
      <w:r w:rsidR="00A25614">
        <w:rPr>
          <w:rFonts w:ascii="Calibri" w:hAnsi="Calibri" w:cs="Calibri"/>
          <w:color w:val="1A1A1A"/>
        </w:rPr>
        <w:t xml:space="preserve"> h</w:t>
      </w:r>
      <w:r w:rsidR="00D66996">
        <w:rPr>
          <w:rFonts w:ascii="Calibri" w:hAnsi="Calibri" w:cs="Calibri"/>
          <w:color w:val="1A1A1A"/>
        </w:rPr>
        <w:t>ydrogen industry.</w:t>
      </w:r>
    </w:p>
    <w:p w14:paraId="39A5255D" w14:textId="7D1307D6" w:rsidR="00A25614" w:rsidRDefault="00A25614" w:rsidP="00A03B87">
      <w:pPr>
        <w:spacing w:after="240" w:line="276" w:lineRule="auto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“As Dr Finkel noted: ‘By producing hydrogen from natural gas or coal, using carbon capture and permanent storage. . . we have four primary energy sources to meet the needs of the future – solar, wind, hydrogen from natural gas, and hydrogen from coal</w:t>
      </w:r>
      <w:r w:rsidR="00CC0BC6">
        <w:rPr>
          <w:rFonts w:ascii="Calibri" w:hAnsi="Calibri" w:cs="Calibri"/>
          <w:color w:val="1A1A1A"/>
        </w:rPr>
        <w:t>.</w:t>
      </w:r>
      <w:r>
        <w:rPr>
          <w:rFonts w:ascii="Calibri" w:hAnsi="Calibri" w:cs="Calibri"/>
          <w:color w:val="1A1A1A"/>
        </w:rPr>
        <w:t xml:space="preserve">’ </w:t>
      </w:r>
    </w:p>
    <w:p w14:paraId="16DA1F8D" w14:textId="2E70B834" w:rsidR="00D66996" w:rsidRDefault="00D66996" w:rsidP="00A03B87">
      <w:pPr>
        <w:spacing w:after="240" w:line="276" w:lineRule="auto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 xml:space="preserve">“CCS </w:t>
      </w:r>
      <w:r w:rsidR="00637BDC">
        <w:rPr>
          <w:rFonts w:ascii="Calibri" w:hAnsi="Calibri" w:cs="Calibri"/>
          <w:color w:val="1A1A1A"/>
        </w:rPr>
        <w:t xml:space="preserve">also </w:t>
      </w:r>
      <w:r>
        <w:rPr>
          <w:rFonts w:ascii="Calibri" w:hAnsi="Calibri" w:cs="Calibri"/>
          <w:color w:val="1A1A1A"/>
        </w:rPr>
        <w:t>has an important and unique role to play in reducing emissions from industrial processes vital to Australia’s economy like gas processing, steel and cement production</w:t>
      </w:r>
      <w:r w:rsidR="00CC0BC6">
        <w:rPr>
          <w:rFonts w:ascii="Calibri" w:hAnsi="Calibri" w:cs="Calibri"/>
          <w:color w:val="1A1A1A"/>
        </w:rPr>
        <w:t>.</w:t>
      </w:r>
    </w:p>
    <w:p w14:paraId="76A74B1D" w14:textId="2EAA4275" w:rsidR="00D66996" w:rsidRDefault="00D66996" w:rsidP="00A03B87">
      <w:pPr>
        <w:spacing w:after="240" w:line="276" w:lineRule="auto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 xml:space="preserve">“In the case of hydrogen production, producing clean hydrogen from fossil fuels </w:t>
      </w:r>
      <w:r w:rsidR="00C528F1">
        <w:rPr>
          <w:rFonts w:ascii="Calibri" w:hAnsi="Calibri" w:cs="Calibri"/>
          <w:color w:val="1A1A1A"/>
        </w:rPr>
        <w:t>paired</w:t>
      </w:r>
      <w:r>
        <w:rPr>
          <w:rFonts w:ascii="Calibri" w:hAnsi="Calibri" w:cs="Calibri"/>
          <w:color w:val="1A1A1A"/>
        </w:rPr>
        <w:t xml:space="preserve"> with CCS offers the most cost-effective, reliable and flexible pathway to large-scale hydrogen production.</w:t>
      </w:r>
      <w:r w:rsidR="00C528F1">
        <w:rPr>
          <w:rFonts w:ascii="Calibri" w:hAnsi="Calibri" w:cs="Calibri"/>
          <w:color w:val="1A1A1A"/>
        </w:rPr>
        <w:t xml:space="preserve">  </w:t>
      </w:r>
    </w:p>
    <w:p w14:paraId="3C5F00C4" w14:textId="261D4B9F" w:rsidR="007C31FF" w:rsidRDefault="007C31FF" w:rsidP="00A03B87">
      <w:pPr>
        <w:spacing w:after="240" w:line="276" w:lineRule="auto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 xml:space="preserve">“Producing hydrogen from fossil fuel using steam methane reforming and gasification is commercially mature and proven at scale.  As Dr Finkel </w:t>
      </w:r>
      <w:r w:rsidR="00637BDC">
        <w:rPr>
          <w:rFonts w:ascii="Calibri" w:hAnsi="Calibri" w:cs="Calibri"/>
          <w:color w:val="1A1A1A"/>
        </w:rPr>
        <w:t>acknowledged</w:t>
      </w:r>
      <w:r>
        <w:rPr>
          <w:rFonts w:ascii="Calibri" w:hAnsi="Calibri" w:cs="Calibri"/>
          <w:color w:val="1A1A1A"/>
        </w:rPr>
        <w:t xml:space="preserve">, CCS is </w:t>
      </w:r>
      <w:r w:rsidR="00637BDC">
        <w:rPr>
          <w:rFonts w:ascii="Calibri" w:hAnsi="Calibri" w:cs="Calibri"/>
          <w:color w:val="1A1A1A"/>
        </w:rPr>
        <w:t xml:space="preserve">significantly more cost effective </w:t>
      </w:r>
      <w:r>
        <w:rPr>
          <w:rFonts w:ascii="Calibri" w:hAnsi="Calibri" w:cs="Calibri"/>
          <w:color w:val="1A1A1A"/>
        </w:rPr>
        <w:t xml:space="preserve">when applied to </w:t>
      </w:r>
      <w:r w:rsidR="00637BDC">
        <w:rPr>
          <w:rFonts w:ascii="Calibri" w:hAnsi="Calibri" w:cs="Calibri"/>
          <w:color w:val="1A1A1A"/>
        </w:rPr>
        <w:t xml:space="preserve">hydrogen production in this way </w:t>
      </w:r>
      <w:r>
        <w:rPr>
          <w:rFonts w:ascii="Calibri" w:hAnsi="Calibri" w:cs="Calibri"/>
          <w:color w:val="1A1A1A"/>
        </w:rPr>
        <w:t xml:space="preserve">since carbon dioxide is inherently separated in the </w:t>
      </w:r>
      <w:r w:rsidR="00637BDC">
        <w:rPr>
          <w:rFonts w:ascii="Calibri" w:hAnsi="Calibri" w:cs="Calibri"/>
          <w:color w:val="1A1A1A"/>
        </w:rPr>
        <w:t xml:space="preserve">production </w:t>
      </w:r>
      <w:r>
        <w:rPr>
          <w:rFonts w:ascii="Calibri" w:hAnsi="Calibri" w:cs="Calibri"/>
          <w:color w:val="1A1A1A"/>
        </w:rPr>
        <w:t xml:space="preserve">process and the higher </w:t>
      </w:r>
      <w:r w:rsidR="00A03B87">
        <w:rPr>
          <w:rFonts w:ascii="Calibri" w:hAnsi="Calibri" w:cs="Calibri"/>
          <w:color w:val="1A1A1A"/>
        </w:rPr>
        <w:t>process pressure</w:t>
      </w:r>
      <w:r>
        <w:rPr>
          <w:rFonts w:ascii="Calibri" w:hAnsi="Calibri" w:cs="Calibri"/>
          <w:color w:val="1A1A1A"/>
        </w:rPr>
        <w:t xml:space="preserve"> improves the energy efficiency of the carbon dioxide extraction</w:t>
      </w:r>
      <w:r w:rsidR="00CC0BC6">
        <w:rPr>
          <w:rFonts w:ascii="Calibri" w:hAnsi="Calibri" w:cs="Calibri"/>
          <w:color w:val="1A1A1A"/>
        </w:rPr>
        <w:t>,</w:t>
      </w:r>
      <w:r>
        <w:rPr>
          <w:rFonts w:ascii="Calibri" w:hAnsi="Calibri" w:cs="Calibri"/>
          <w:color w:val="1A1A1A"/>
        </w:rPr>
        <w:t xml:space="preserve">” said </w:t>
      </w:r>
      <w:r w:rsidR="00CC0BC6">
        <w:rPr>
          <w:rFonts w:ascii="Calibri" w:hAnsi="Calibri" w:cs="Calibri"/>
          <w:color w:val="1A1A1A"/>
        </w:rPr>
        <w:t>Mr Byers.</w:t>
      </w:r>
    </w:p>
    <w:p w14:paraId="260E6E62" w14:textId="1C53924F" w:rsidR="00702656" w:rsidRPr="00A03B87" w:rsidRDefault="00702656" w:rsidP="00A03B87">
      <w:pPr>
        <w:shd w:val="clear" w:color="auto" w:fill="FFFFFF"/>
        <w:spacing w:after="150" w:line="276" w:lineRule="auto"/>
        <w:rPr>
          <w:rFonts w:ascii="Calibri" w:hAnsi="Calibri" w:cs="Calibri"/>
          <w:color w:val="1A1A1A"/>
        </w:rPr>
      </w:pPr>
      <w:r w:rsidRPr="00A03B87">
        <w:rPr>
          <w:rFonts w:ascii="Calibri" w:hAnsi="Calibri" w:cs="Calibri"/>
          <w:color w:val="1A1A1A"/>
        </w:rPr>
        <w:t>It is also clear</w:t>
      </w:r>
      <w:r w:rsidR="007A10CA">
        <w:rPr>
          <w:rFonts w:ascii="Calibri" w:hAnsi="Calibri" w:cs="Calibri"/>
          <w:color w:val="1A1A1A"/>
        </w:rPr>
        <w:t xml:space="preserve"> that</w:t>
      </w:r>
      <w:r w:rsidR="006F5D4B">
        <w:rPr>
          <w:rFonts w:ascii="Calibri" w:hAnsi="Calibri" w:cs="Calibri"/>
          <w:color w:val="1A1A1A"/>
        </w:rPr>
        <w:t xml:space="preserve"> </w:t>
      </w:r>
      <w:r w:rsidRPr="00A03B87">
        <w:rPr>
          <w:rFonts w:ascii="Calibri" w:hAnsi="Calibri" w:cs="Calibri"/>
          <w:color w:val="1A1A1A"/>
        </w:rPr>
        <w:t xml:space="preserve">the </w:t>
      </w:r>
      <w:r w:rsidR="006F5D4B">
        <w:rPr>
          <w:rFonts w:ascii="Calibri" w:hAnsi="Calibri" w:cs="Calibri"/>
          <w:color w:val="1A1A1A"/>
        </w:rPr>
        <w:t xml:space="preserve">only way to meet the </w:t>
      </w:r>
      <w:r w:rsidRPr="00A03B87">
        <w:rPr>
          <w:rFonts w:ascii="Calibri" w:hAnsi="Calibri" w:cs="Calibri"/>
          <w:color w:val="1A1A1A"/>
        </w:rPr>
        <w:t xml:space="preserve">huge </w:t>
      </w:r>
      <w:r w:rsidR="00EF72F9" w:rsidRPr="00A03B87">
        <w:rPr>
          <w:rFonts w:ascii="Calibri" w:hAnsi="Calibri" w:cs="Calibri"/>
          <w:color w:val="1A1A1A"/>
        </w:rPr>
        <w:t xml:space="preserve">challenge </w:t>
      </w:r>
      <w:r w:rsidR="00714896" w:rsidRPr="00A03B87">
        <w:rPr>
          <w:rFonts w:ascii="Calibri" w:hAnsi="Calibri" w:cs="Calibri"/>
          <w:color w:val="1A1A1A"/>
        </w:rPr>
        <w:t>of supplying more energy with fewer emissions</w:t>
      </w:r>
      <w:r w:rsidR="00C86FF6">
        <w:rPr>
          <w:rFonts w:ascii="Calibri" w:hAnsi="Calibri" w:cs="Calibri"/>
          <w:color w:val="1A1A1A"/>
        </w:rPr>
        <w:t>,</w:t>
      </w:r>
      <w:r w:rsidR="00714896" w:rsidRPr="00A03B87">
        <w:rPr>
          <w:rFonts w:ascii="Calibri" w:hAnsi="Calibri" w:cs="Calibri"/>
          <w:color w:val="1A1A1A"/>
        </w:rPr>
        <w:t xml:space="preserve"> </w:t>
      </w:r>
      <w:r w:rsidRPr="00A03B87">
        <w:rPr>
          <w:rFonts w:ascii="Calibri" w:hAnsi="Calibri" w:cs="Calibri"/>
          <w:color w:val="1A1A1A"/>
        </w:rPr>
        <w:t>w</w:t>
      </w:r>
      <w:r w:rsidR="004F5A2C">
        <w:rPr>
          <w:rFonts w:ascii="Calibri" w:hAnsi="Calibri" w:cs="Calibri"/>
          <w:color w:val="1A1A1A"/>
        </w:rPr>
        <w:t xml:space="preserve">hile not </w:t>
      </w:r>
      <w:r w:rsidRPr="00A03B87">
        <w:rPr>
          <w:rFonts w:ascii="Calibri" w:hAnsi="Calibri" w:cs="Calibri"/>
          <w:color w:val="1A1A1A"/>
        </w:rPr>
        <w:t xml:space="preserve">sacrificing standards of living </w:t>
      </w:r>
      <w:r w:rsidR="00EF72F9" w:rsidRPr="00A03B87">
        <w:rPr>
          <w:rFonts w:ascii="Calibri" w:hAnsi="Calibri" w:cs="Calibri"/>
          <w:color w:val="1A1A1A"/>
        </w:rPr>
        <w:t>or undermining economies</w:t>
      </w:r>
      <w:r w:rsidR="00C86FF6">
        <w:rPr>
          <w:rFonts w:ascii="Calibri" w:hAnsi="Calibri" w:cs="Calibri"/>
          <w:color w:val="1A1A1A"/>
        </w:rPr>
        <w:t>,</w:t>
      </w:r>
      <w:r w:rsidR="00EF72F9" w:rsidRPr="00A03B87">
        <w:rPr>
          <w:rFonts w:ascii="Calibri" w:hAnsi="Calibri" w:cs="Calibri"/>
          <w:color w:val="1A1A1A"/>
        </w:rPr>
        <w:t xml:space="preserve"> </w:t>
      </w:r>
      <w:r w:rsidRPr="00A03B87">
        <w:rPr>
          <w:rFonts w:ascii="Calibri" w:hAnsi="Calibri" w:cs="Calibri"/>
          <w:color w:val="1A1A1A"/>
        </w:rPr>
        <w:t xml:space="preserve">is </w:t>
      </w:r>
      <w:r w:rsidR="006F5D4B">
        <w:rPr>
          <w:rFonts w:ascii="Calibri" w:hAnsi="Calibri" w:cs="Calibri"/>
          <w:color w:val="1A1A1A"/>
        </w:rPr>
        <w:t xml:space="preserve">through </w:t>
      </w:r>
      <w:r w:rsidR="00C86FF6">
        <w:rPr>
          <w:rFonts w:ascii="Calibri" w:hAnsi="Calibri" w:cs="Calibri"/>
          <w:color w:val="1A1A1A"/>
        </w:rPr>
        <w:t>embracing</w:t>
      </w:r>
      <w:r w:rsidR="004F5A2C">
        <w:rPr>
          <w:rFonts w:ascii="Calibri" w:hAnsi="Calibri" w:cs="Calibri"/>
          <w:color w:val="1A1A1A"/>
        </w:rPr>
        <w:t xml:space="preserve"> </w:t>
      </w:r>
      <w:r w:rsidRPr="00A03B87">
        <w:rPr>
          <w:rFonts w:ascii="Calibri" w:hAnsi="Calibri" w:cs="Calibri"/>
          <w:color w:val="1A1A1A"/>
        </w:rPr>
        <w:t>science and technology.</w:t>
      </w:r>
    </w:p>
    <w:p w14:paraId="257956EE" w14:textId="0E40A37C" w:rsidR="00EF72F9" w:rsidRPr="00A03B87" w:rsidRDefault="00D069A0" w:rsidP="00A03B87">
      <w:pPr>
        <w:pStyle w:val="NormalWeb"/>
        <w:spacing w:line="276" w:lineRule="auto"/>
        <w:textAlignment w:val="baseline"/>
        <w:rPr>
          <w:rFonts w:ascii="Calibri" w:hAnsi="Calibri" w:cs="Calibri"/>
          <w:color w:val="1A1A1A"/>
          <w:sz w:val="22"/>
          <w:szCs w:val="22"/>
          <w:lang w:val="en-AU"/>
        </w:rPr>
      </w:pPr>
      <w:r w:rsidRPr="00A03B87">
        <w:rPr>
          <w:rFonts w:ascii="Calibri" w:hAnsi="Calibri" w:cs="Calibri"/>
          <w:color w:val="1A1A1A"/>
          <w:sz w:val="22"/>
          <w:szCs w:val="22"/>
          <w:lang w:val="en-AU"/>
        </w:rPr>
        <w:t>“</w:t>
      </w:r>
      <w:r w:rsidR="00EF72F9" w:rsidRPr="00A03B87">
        <w:rPr>
          <w:rFonts w:ascii="Calibri" w:hAnsi="Calibri" w:cs="Calibri"/>
          <w:color w:val="1A1A1A"/>
          <w:sz w:val="22"/>
          <w:szCs w:val="22"/>
          <w:lang w:val="en-AU"/>
        </w:rPr>
        <w:t xml:space="preserve">By 2040, global population is expected to grow above </w:t>
      </w:r>
      <w:r w:rsidR="00C86FF6">
        <w:rPr>
          <w:rFonts w:ascii="Calibri" w:hAnsi="Calibri" w:cs="Calibri"/>
          <w:color w:val="1A1A1A"/>
          <w:sz w:val="22"/>
          <w:szCs w:val="22"/>
          <w:lang w:val="en-AU"/>
        </w:rPr>
        <w:t>nine</w:t>
      </w:r>
      <w:r w:rsidR="00EF72F9" w:rsidRPr="00A03B87">
        <w:rPr>
          <w:rFonts w:ascii="Calibri" w:hAnsi="Calibri" w:cs="Calibri"/>
          <w:color w:val="1A1A1A"/>
          <w:sz w:val="22"/>
          <w:szCs w:val="22"/>
          <w:lang w:val="en-AU"/>
        </w:rPr>
        <w:t xml:space="preserve"> billion people and GDP is expected to more than double. To support growing populations and economies, many respected energy outlooks anticipate a</w:t>
      </w:r>
      <w:r w:rsidR="006F5D4B">
        <w:rPr>
          <w:rFonts w:ascii="Calibri" w:hAnsi="Calibri" w:cs="Calibri"/>
          <w:color w:val="1A1A1A"/>
          <w:sz w:val="22"/>
          <w:szCs w:val="22"/>
          <w:lang w:val="en-AU"/>
        </w:rPr>
        <w:t>n</w:t>
      </w:r>
      <w:r w:rsidR="00EF72F9" w:rsidRPr="00A03B87">
        <w:rPr>
          <w:rFonts w:ascii="Calibri" w:hAnsi="Calibri" w:cs="Calibri"/>
          <w:color w:val="1A1A1A"/>
          <w:sz w:val="22"/>
          <w:szCs w:val="22"/>
          <w:lang w:val="en-AU"/>
        </w:rPr>
        <w:t xml:space="preserve"> increase in </w:t>
      </w:r>
      <w:r w:rsidR="006F5D4B">
        <w:rPr>
          <w:rFonts w:ascii="Calibri" w:hAnsi="Calibri" w:cs="Calibri"/>
          <w:color w:val="1A1A1A"/>
          <w:sz w:val="22"/>
          <w:szCs w:val="22"/>
          <w:lang w:val="en-AU"/>
        </w:rPr>
        <w:t xml:space="preserve">global </w:t>
      </w:r>
      <w:r w:rsidR="00EF72F9" w:rsidRPr="00A03B87">
        <w:rPr>
          <w:rFonts w:ascii="Calibri" w:hAnsi="Calibri" w:cs="Calibri"/>
          <w:color w:val="1A1A1A"/>
          <w:sz w:val="22"/>
          <w:szCs w:val="22"/>
          <w:lang w:val="en-AU"/>
        </w:rPr>
        <w:t>energy demand of 25-30%. At the same time, the world will need to address rising greenhouse gas emissions and the risks of climate change</w:t>
      </w:r>
      <w:r w:rsidR="00CC0BC6">
        <w:rPr>
          <w:rFonts w:ascii="Calibri" w:hAnsi="Calibri" w:cs="Calibri"/>
          <w:color w:val="1A1A1A"/>
          <w:sz w:val="22"/>
          <w:szCs w:val="22"/>
          <w:lang w:val="en-AU"/>
        </w:rPr>
        <w:t>,” said Mr Byers</w:t>
      </w:r>
      <w:r w:rsidR="00EF72F9" w:rsidRPr="00A03B87">
        <w:rPr>
          <w:rFonts w:ascii="Calibri" w:hAnsi="Calibri" w:cs="Calibri"/>
          <w:color w:val="1A1A1A"/>
          <w:sz w:val="22"/>
          <w:szCs w:val="22"/>
          <w:lang w:val="en-AU"/>
        </w:rPr>
        <w:t xml:space="preserve">. </w:t>
      </w:r>
    </w:p>
    <w:p w14:paraId="22675451" w14:textId="13F66211" w:rsidR="00D069A0" w:rsidRPr="00A03B87" w:rsidRDefault="00CC0BC6" w:rsidP="00A03B87">
      <w:pPr>
        <w:shd w:val="clear" w:color="auto" w:fill="FFFFFF"/>
        <w:spacing w:after="150" w:line="276" w:lineRule="auto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lastRenderedPageBreak/>
        <w:t>“</w:t>
      </w:r>
      <w:r w:rsidR="00D069A0" w:rsidRPr="00A03B87">
        <w:rPr>
          <w:rFonts w:ascii="Calibri" w:hAnsi="Calibri" w:cs="Calibri"/>
          <w:color w:val="1A1A1A"/>
        </w:rPr>
        <w:t xml:space="preserve">Believing the world can mount a rapid, reliable and low-cost transition to an energy system that relies exclusively on wind, solar and hydro-electric power </w:t>
      </w:r>
      <w:r w:rsidR="00322B66" w:rsidRPr="00A03B87">
        <w:rPr>
          <w:rFonts w:ascii="Calibri" w:hAnsi="Calibri" w:cs="Calibri"/>
          <w:color w:val="1A1A1A"/>
        </w:rPr>
        <w:t>risks p</w:t>
      </w:r>
      <w:r w:rsidR="00D069A0" w:rsidRPr="00A03B87">
        <w:rPr>
          <w:rFonts w:ascii="Calibri" w:hAnsi="Calibri" w:cs="Calibri"/>
          <w:color w:val="1A1A1A"/>
        </w:rPr>
        <w:t>ublic resources being misplaced and discarding energy sources necessary to meet the world</w:t>
      </w:r>
      <w:r w:rsidR="00301829">
        <w:rPr>
          <w:rFonts w:ascii="Calibri" w:hAnsi="Calibri" w:cs="Calibri"/>
          <w:color w:val="1A1A1A"/>
        </w:rPr>
        <w:t>’</w:t>
      </w:r>
      <w:r w:rsidR="00D069A0" w:rsidRPr="00A03B87">
        <w:rPr>
          <w:rFonts w:ascii="Calibri" w:hAnsi="Calibri" w:cs="Calibri"/>
          <w:color w:val="1A1A1A"/>
        </w:rPr>
        <w:t>s daily energy needs.</w:t>
      </w:r>
    </w:p>
    <w:p w14:paraId="711A6CBB" w14:textId="3C2B866B" w:rsidR="00D069A0" w:rsidRPr="00A03B87" w:rsidRDefault="00A03B87" w:rsidP="00A03B87">
      <w:pPr>
        <w:shd w:val="clear" w:color="auto" w:fill="FFFFFF"/>
        <w:spacing w:after="150" w:line="276" w:lineRule="auto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“</w:t>
      </w:r>
      <w:r w:rsidR="00D069A0" w:rsidRPr="00A03B87">
        <w:rPr>
          <w:rFonts w:ascii="Calibri" w:hAnsi="Calibri" w:cs="Calibri"/>
          <w:color w:val="1A1A1A"/>
        </w:rPr>
        <w:t xml:space="preserve">Carbon </w:t>
      </w:r>
      <w:r w:rsidR="00C86FF6">
        <w:rPr>
          <w:rFonts w:ascii="Calibri" w:hAnsi="Calibri" w:cs="Calibri"/>
          <w:color w:val="1A1A1A"/>
        </w:rPr>
        <w:t>c</w:t>
      </w:r>
      <w:r w:rsidR="00D069A0" w:rsidRPr="00A03B87">
        <w:rPr>
          <w:rFonts w:ascii="Calibri" w:hAnsi="Calibri" w:cs="Calibri"/>
          <w:color w:val="1A1A1A"/>
        </w:rPr>
        <w:t xml:space="preserve">apture and </w:t>
      </w:r>
      <w:r w:rsidR="00C86FF6">
        <w:rPr>
          <w:rFonts w:ascii="Calibri" w:hAnsi="Calibri" w:cs="Calibri"/>
          <w:color w:val="1A1A1A"/>
        </w:rPr>
        <w:t>s</w:t>
      </w:r>
      <w:r w:rsidR="00D069A0" w:rsidRPr="00A03B87">
        <w:rPr>
          <w:rFonts w:ascii="Calibri" w:hAnsi="Calibri" w:cs="Calibri"/>
          <w:color w:val="1A1A1A"/>
        </w:rPr>
        <w:t xml:space="preserve">torage (CCS) </w:t>
      </w:r>
      <w:r w:rsidR="00714896" w:rsidRPr="00A03B87">
        <w:rPr>
          <w:rFonts w:ascii="Calibri" w:hAnsi="Calibri" w:cs="Calibri"/>
          <w:color w:val="1A1A1A"/>
        </w:rPr>
        <w:t xml:space="preserve">will be an essential element in the portfolio of solutions </w:t>
      </w:r>
      <w:r w:rsidR="00714896" w:rsidRPr="00714896">
        <w:rPr>
          <w:rFonts w:ascii="Calibri" w:hAnsi="Calibri" w:cs="Calibri"/>
          <w:color w:val="1A1A1A"/>
        </w:rPr>
        <w:t>needed to take on this dual challenge of supplying energy while addressing the risks of climate change.</w:t>
      </w:r>
      <w:r w:rsidR="00714896">
        <w:rPr>
          <w:rFonts w:ascii="Calibri" w:hAnsi="Calibri" w:cs="Calibri"/>
          <w:color w:val="1A1A1A"/>
        </w:rPr>
        <w:t xml:space="preserve"> It has the potential to </w:t>
      </w:r>
      <w:r w:rsidR="00D069A0" w:rsidRPr="00A03B87">
        <w:rPr>
          <w:rFonts w:ascii="Calibri" w:hAnsi="Calibri" w:cs="Calibri"/>
          <w:color w:val="1A1A1A"/>
        </w:rPr>
        <w:t>transform the global energy system without trashing it,” he said.</w:t>
      </w:r>
    </w:p>
    <w:p w14:paraId="550E1B48" w14:textId="6CD07A3B" w:rsidR="0081071A" w:rsidRDefault="0081071A" w:rsidP="00A03B87">
      <w:pPr>
        <w:spacing w:after="240" w:line="276" w:lineRule="auto"/>
        <w:rPr>
          <w:rFonts w:ascii="Calibri" w:hAnsi="Calibri" w:cs="Calibri"/>
          <w:color w:val="1A1A1A"/>
        </w:rPr>
      </w:pPr>
      <w:r w:rsidRPr="00D55FD8">
        <w:rPr>
          <w:rFonts w:ascii="Calibri" w:hAnsi="Calibri" w:cs="Calibri"/>
          <w:color w:val="1A1A1A"/>
        </w:rPr>
        <w:t>CO2CRC is</w:t>
      </w:r>
      <w:r>
        <w:rPr>
          <w:rFonts w:ascii="Calibri" w:hAnsi="Calibri" w:cs="Calibri"/>
          <w:color w:val="1A1A1A"/>
        </w:rPr>
        <w:t xml:space="preserve"> Australia’s leading provider of carbon capture, utilisation and storage research and is focussed</w:t>
      </w:r>
      <w:r w:rsidRPr="00D55FD8">
        <w:rPr>
          <w:rFonts w:ascii="Calibri" w:hAnsi="Calibri" w:cs="Calibri"/>
          <w:color w:val="1A1A1A"/>
        </w:rPr>
        <w:t xml:space="preserve"> on driving down the cost and securing more efficient operational</w:t>
      </w:r>
      <w:r>
        <w:rPr>
          <w:rFonts w:ascii="Calibri" w:hAnsi="Calibri" w:cs="Calibri"/>
          <w:color w:val="1A1A1A"/>
        </w:rPr>
        <w:t>,</w:t>
      </w:r>
      <w:r w:rsidRPr="00D55FD8">
        <w:rPr>
          <w:rFonts w:ascii="Calibri" w:hAnsi="Calibri" w:cs="Calibri"/>
          <w:color w:val="1A1A1A"/>
        </w:rPr>
        <w:t xml:space="preserve"> monitoring, legislative and regulatory outcomes to enable </w:t>
      </w:r>
      <w:r w:rsidR="00190F62">
        <w:rPr>
          <w:rFonts w:ascii="Calibri" w:hAnsi="Calibri" w:cs="Calibri"/>
          <w:color w:val="1A1A1A"/>
        </w:rPr>
        <w:t xml:space="preserve">the growth of </w:t>
      </w:r>
      <w:r w:rsidRPr="00D55FD8">
        <w:rPr>
          <w:rFonts w:ascii="Calibri" w:hAnsi="Calibri" w:cs="Calibri"/>
          <w:color w:val="1A1A1A"/>
        </w:rPr>
        <w:t xml:space="preserve">CCS </w:t>
      </w:r>
      <w:r w:rsidR="00190F62">
        <w:rPr>
          <w:rFonts w:ascii="Calibri" w:hAnsi="Calibri" w:cs="Calibri"/>
          <w:color w:val="1A1A1A"/>
        </w:rPr>
        <w:t xml:space="preserve">technologies </w:t>
      </w:r>
      <w:r w:rsidRPr="00D55FD8">
        <w:rPr>
          <w:rFonts w:ascii="Calibri" w:hAnsi="Calibri" w:cs="Calibri"/>
          <w:color w:val="1A1A1A"/>
        </w:rPr>
        <w:t>for industry in Australia</w:t>
      </w:r>
      <w:r>
        <w:rPr>
          <w:rFonts w:ascii="Calibri" w:hAnsi="Calibri" w:cs="Calibri"/>
          <w:color w:val="1A1A1A"/>
        </w:rPr>
        <w:t>.</w:t>
      </w:r>
    </w:p>
    <w:p w14:paraId="14EE0E97" w14:textId="44BEEC49" w:rsidR="00C86FF6" w:rsidRPr="00C86FF6" w:rsidRDefault="00C86FF6" w:rsidP="00C86FF6">
      <w:pPr>
        <w:pStyle w:val="ListParagraph"/>
        <w:numPr>
          <w:ilvl w:val="0"/>
          <w:numId w:val="2"/>
        </w:numPr>
        <w:spacing w:after="240" w:line="276" w:lineRule="auto"/>
        <w:jc w:val="center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ends   -</w:t>
      </w:r>
      <w:bookmarkStart w:id="0" w:name="_GoBack"/>
      <w:bookmarkEnd w:id="0"/>
    </w:p>
    <w:p w14:paraId="1939709A" w14:textId="77777777" w:rsidR="0081071A" w:rsidRPr="00A03B87" w:rsidRDefault="0081071A" w:rsidP="0081071A">
      <w:pPr>
        <w:pStyle w:val="NormalWeb"/>
        <w:textAlignment w:val="baseline"/>
        <w:rPr>
          <w:rFonts w:ascii="Calibri" w:hAnsi="Calibri" w:cs="Calibri"/>
          <w:color w:val="1A1A1A"/>
          <w:sz w:val="22"/>
          <w:szCs w:val="22"/>
          <w:lang w:val="en-AU"/>
        </w:rPr>
      </w:pPr>
      <w:r w:rsidRPr="00A03B87">
        <w:rPr>
          <w:rFonts w:ascii="Calibri" w:hAnsi="Calibri" w:cs="Calibri"/>
          <w:color w:val="1A1A1A"/>
          <w:sz w:val="22"/>
          <w:szCs w:val="22"/>
          <w:lang w:val="en-AU"/>
        </w:rPr>
        <w:t xml:space="preserve">For more information please contact: </w:t>
      </w:r>
    </w:p>
    <w:p w14:paraId="4BA17672" w14:textId="77777777" w:rsidR="0081071A" w:rsidRPr="00A03B87" w:rsidRDefault="0081071A" w:rsidP="0081071A">
      <w:pPr>
        <w:tabs>
          <w:tab w:val="left" w:pos="5803"/>
        </w:tabs>
        <w:rPr>
          <w:rFonts w:ascii="Calibri" w:hAnsi="Calibri" w:cs="Calibri"/>
          <w:color w:val="1A1A1A"/>
        </w:rPr>
      </w:pPr>
      <w:r w:rsidRPr="00A03B87">
        <w:rPr>
          <w:rFonts w:ascii="Calibri" w:hAnsi="Calibri" w:cs="Calibri"/>
          <w:color w:val="1A1A1A"/>
        </w:rPr>
        <w:t>Justine Loe, CO2CRC communications on 03 8595 9600 or justine.loe@co2crc.com.au</w:t>
      </w:r>
      <w:r w:rsidRPr="00A03B87">
        <w:rPr>
          <w:rFonts w:ascii="Calibri" w:hAnsi="Calibri" w:cs="Calibri"/>
          <w:color w:val="1A1A1A"/>
        </w:rPr>
        <w:tab/>
      </w:r>
    </w:p>
    <w:p w14:paraId="107465BC" w14:textId="2835E13C" w:rsidR="00AD2392" w:rsidRPr="00714896" w:rsidRDefault="00AD2392" w:rsidP="00714896">
      <w:pPr>
        <w:pStyle w:val="NormalWeb"/>
        <w:jc w:val="center"/>
        <w:textAlignment w:val="baseline"/>
        <w:rPr>
          <w:sz w:val="22"/>
          <w:szCs w:val="22"/>
        </w:rPr>
      </w:pPr>
    </w:p>
    <w:sectPr w:rsidR="00AD2392" w:rsidRPr="00714896" w:rsidSect="00591CF6">
      <w:headerReference w:type="default" r:id="rId11"/>
      <w:footerReference w:type="default" r:id="rId12"/>
      <w:pgSz w:w="11906" w:h="16838" w:code="9"/>
      <w:pgMar w:top="3119" w:right="1304" w:bottom="567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8E9ED" w14:textId="77777777" w:rsidR="00ED53CB" w:rsidRDefault="00ED53CB" w:rsidP="00AC46DD">
      <w:pPr>
        <w:spacing w:after="0" w:line="240" w:lineRule="auto"/>
      </w:pPr>
      <w:r>
        <w:separator/>
      </w:r>
    </w:p>
  </w:endnote>
  <w:endnote w:type="continuationSeparator" w:id="0">
    <w:p w14:paraId="03E099D5" w14:textId="77777777" w:rsidR="00ED53CB" w:rsidRDefault="00ED53CB" w:rsidP="00AC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4DD7" w14:textId="6CF24189" w:rsidR="00AD2392" w:rsidRDefault="00AD2392" w:rsidP="001A294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97CE3" w14:textId="77777777" w:rsidR="00ED53CB" w:rsidRDefault="00ED53CB" w:rsidP="00AC46DD">
      <w:pPr>
        <w:spacing w:after="0" w:line="240" w:lineRule="auto"/>
      </w:pPr>
      <w:r>
        <w:separator/>
      </w:r>
    </w:p>
  </w:footnote>
  <w:footnote w:type="continuationSeparator" w:id="0">
    <w:p w14:paraId="7B12E896" w14:textId="77777777" w:rsidR="00ED53CB" w:rsidRDefault="00ED53CB" w:rsidP="00AC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F3770" w14:textId="477E96BA" w:rsidR="00AC46DD" w:rsidRPr="00AD2392" w:rsidRDefault="009B4768" w:rsidP="00640601">
    <w:pPr>
      <w:tabs>
        <w:tab w:val="left" w:pos="1674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89BBA37" wp14:editId="2B0BAE81">
          <wp:simplePos x="0" y="0"/>
          <wp:positionH relativeFrom="column">
            <wp:posOffset>-829761</wp:posOffset>
          </wp:positionH>
          <wp:positionV relativeFrom="paragraph">
            <wp:posOffset>-481965</wp:posOffset>
          </wp:positionV>
          <wp:extent cx="7995706" cy="1637414"/>
          <wp:effectExtent l="0" t="0" r="571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706" cy="1637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68A7"/>
    <w:multiLevelType w:val="hybridMultilevel"/>
    <w:tmpl w:val="358CB600"/>
    <w:lvl w:ilvl="0" w:tplc="E2FA3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2119E1"/>
    <w:multiLevelType w:val="hybridMultilevel"/>
    <w:tmpl w:val="47A4EF32"/>
    <w:lvl w:ilvl="0" w:tplc="83DC1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DD"/>
    <w:rsid w:val="00003571"/>
    <w:rsid w:val="000067FF"/>
    <w:rsid w:val="00011ACB"/>
    <w:rsid w:val="00057C59"/>
    <w:rsid w:val="000761AA"/>
    <w:rsid w:val="00087752"/>
    <w:rsid w:val="000A0631"/>
    <w:rsid w:val="000A1293"/>
    <w:rsid w:val="000D5B31"/>
    <w:rsid w:val="000F6BC6"/>
    <w:rsid w:val="00106CC0"/>
    <w:rsid w:val="001221D4"/>
    <w:rsid w:val="00126821"/>
    <w:rsid w:val="00131DA8"/>
    <w:rsid w:val="00151DC8"/>
    <w:rsid w:val="00190F62"/>
    <w:rsid w:val="001A1E7A"/>
    <w:rsid w:val="001A2943"/>
    <w:rsid w:val="001C3232"/>
    <w:rsid w:val="002D6153"/>
    <w:rsid w:val="002E57B5"/>
    <w:rsid w:val="002F65DE"/>
    <w:rsid w:val="00301829"/>
    <w:rsid w:val="00313691"/>
    <w:rsid w:val="00322B66"/>
    <w:rsid w:val="00326578"/>
    <w:rsid w:val="00397A0D"/>
    <w:rsid w:val="003C2448"/>
    <w:rsid w:val="003F6461"/>
    <w:rsid w:val="00431B49"/>
    <w:rsid w:val="00432B55"/>
    <w:rsid w:val="0046100A"/>
    <w:rsid w:val="00484DF4"/>
    <w:rsid w:val="004F5A2C"/>
    <w:rsid w:val="005140A8"/>
    <w:rsid w:val="005230B6"/>
    <w:rsid w:val="00525AD2"/>
    <w:rsid w:val="005702E5"/>
    <w:rsid w:val="00591CF6"/>
    <w:rsid w:val="005B713F"/>
    <w:rsid w:val="005C25AD"/>
    <w:rsid w:val="005D32AA"/>
    <w:rsid w:val="005E47BD"/>
    <w:rsid w:val="0061402B"/>
    <w:rsid w:val="00637BDC"/>
    <w:rsid w:val="00640601"/>
    <w:rsid w:val="00666FDA"/>
    <w:rsid w:val="006849E4"/>
    <w:rsid w:val="00684B35"/>
    <w:rsid w:val="00697744"/>
    <w:rsid w:val="006F3ADF"/>
    <w:rsid w:val="006F5D4B"/>
    <w:rsid w:val="00702656"/>
    <w:rsid w:val="00714896"/>
    <w:rsid w:val="00726347"/>
    <w:rsid w:val="007A10CA"/>
    <w:rsid w:val="007C31FF"/>
    <w:rsid w:val="007D6EA2"/>
    <w:rsid w:val="0081071A"/>
    <w:rsid w:val="0088256E"/>
    <w:rsid w:val="00884A5B"/>
    <w:rsid w:val="008D03C9"/>
    <w:rsid w:val="0092305E"/>
    <w:rsid w:val="00930FA1"/>
    <w:rsid w:val="009355B8"/>
    <w:rsid w:val="00942FC6"/>
    <w:rsid w:val="009A6FB1"/>
    <w:rsid w:val="009B4768"/>
    <w:rsid w:val="009B5DAE"/>
    <w:rsid w:val="009F1B58"/>
    <w:rsid w:val="00A03B87"/>
    <w:rsid w:val="00A148E1"/>
    <w:rsid w:val="00A17D44"/>
    <w:rsid w:val="00A244D3"/>
    <w:rsid w:val="00A25614"/>
    <w:rsid w:val="00A60B17"/>
    <w:rsid w:val="00A61F79"/>
    <w:rsid w:val="00A653E8"/>
    <w:rsid w:val="00AB74A2"/>
    <w:rsid w:val="00AC46DD"/>
    <w:rsid w:val="00AD2392"/>
    <w:rsid w:val="00B329A8"/>
    <w:rsid w:val="00B3324E"/>
    <w:rsid w:val="00B85A9B"/>
    <w:rsid w:val="00BB4E55"/>
    <w:rsid w:val="00C528F1"/>
    <w:rsid w:val="00C60AB5"/>
    <w:rsid w:val="00C80632"/>
    <w:rsid w:val="00C86FF6"/>
    <w:rsid w:val="00C9065E"/>
    <w:rsid w:val="00CA65B5"/>
    <w:rsid w:val="00CC0BC6"/>
    <w:rsid w:val="00CD0774"/>
    <w:rsid w:val="00CE7538"/>
    <w:rsid w:val="00D069A0"/>
    <w:rsid w:val="00D1707E"/>
    <w:rsid w:val="00D66996"/>
    <w:rsid w:val="00D670B1"/>
    <w:rsid w:val="00D904F4"/>
    <w:rsid w:val="00DB6776"/>
    <w:rsid w:val="00DC0C3B"/>
    <w:rsid w:val="00DE063F"/>
    <w:rsid w:val="00DE4C05"/>
    <w:rsid w:val="00DF1059"/>
    <w:rsid w:val="00E56D57"/>
    <w:rsid w:val="00ED53CB"/>
    <w:rsid w:val="00ED5F68"/>
    <w:rsid w:val="00ED6CE4"/>
    <w:rsid w:val="00EE07D4"/>
    <w:rsid w:val="00EE2596"/>
    <w:rsid w:val="00EF72F9"/>
    <w:rsid w:val="00F22899"/>
    <w:rsid w:val="00F95319"/>
    <w:rsid w:val="00FC1DC7"/>
    <w:rsid w:val="00FD2C60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0DDB45"/>
  <w15:chartTrackingRefBased/>
  <w15:docId w15:val="{50108E60-3213-4499-9386-64190D5C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DD"/>
  </w:style>
  <w:style w:type="paragraph" w:styleId="Footer">
    <w:name w:val="footer"/>
    <w:basedOn w:val="Normal"/>
    <w:link w:val="FooterChar"/>
    <w:uiPriority w:val="99"/>
    <w:unhideWhenUsed/>
    <w:rsid w:val="00AC4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DD"/>
  </w:style>
  <w:style w:type="paragraph" w:styleId="BalloonText">
    <w:name w:val="Balloon Text"/>
    <w:basedOn w:val="Normal"/>
    <w:link w:val="BalloonTextChar"/>
    <w:uiPriority w:val="99"/>
    <w:semiHidden/>
    <w:unhideWhenUsed/>
    <w:rsid w:val="00AC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4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AD239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Text1">
    <w:name w:val="Body Text1"/>
    <w:basedOn w:val="BasicParagraph"/>
    <w:qFormat/>
    <w:rsid w:val="00CE7538"/>
    <w:pPr>
      <w:spacing w:after="200" w:line="264" w:lineRule="auto"/>
    </w:pPr>
    <w:rPr>
      <w:rFonts w:asciiTheme="minorHAnsi" w:hAnsiTheme="minorHAnsi" w:cs="Arial"/>
      <w:sz w:val="21"/>
      <w:szCs w:val="20"/>
    </w:rPr>
  </w:style>
  <w:style w:type="paragraph" w:customStyle="1" w:styleId="Heading1">
    <w:name w:val="Heading1"/>
    <w:basedOn w:val="Normal"/>
    <w:qFormat/>
    <w:rsid w:val="00CE7538"/>
    <w:pPr>
      <w:tabs>
        <w:tab w:val="left" w:pos="2344"/>
      </w:tabs>
      <w:spacing w:after="200"/>
    </w:pPr>
    <w:rPr>
      <w:rFonts w:asciiTheme="majorHAnsi" w:hAnsiTheme="majorHAnsi" w:cs="Arial"/>
      <w:b/>
      <w:color w:val="91353B"/>
      <w:sz w:val="23"/>
    </w:rPr>
  </w:style>
  <w:style w:type="paragraph" w:styleId="NormalWeb">
    <w:name w:val="Normal (Web)"/>
    <w:basedOn w:val="Normal"/>
    <w:uiPriority w:val="99"/>
    <w:unhideWhenUsed/>
    <w:rsid w:val="00CD07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5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D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2C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1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D7425D5A84C4D9EC0035A8828F91E" ma:contentTypeVersion="3" ma:contentTypeDescription="Create a new document." ma:contentTypeScope="" ma:versionID="17b4b8e20a37c31c5391bde5ce47ea5a">
  <xsd:schema xmlns:xsd="http://www.w3.org/2001/XMLSchema" xmlns:xs="http://www.w3.org/2001/XMLSchema" xmlns:p="http://schemas.microsoft.com/office/2006/metadata/properties" xmlns:ns2="51b26ea7-071c-426f-9d9a-68ecc90be47c" targetNamespace="http://schemas.microsoft.com/office/2006/metadata/properties" ma:root="true" ma:fieldsID="a8198b0af1596ddf73fb6ee1893fd3be" ns2:_="">
    <xsd:import namespace="51b26ea7-071c-426f-9d9a-68ecc90be4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26ea7-071c-426f-9d9a-68ecc90be4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b26ea7-071c-426f-9d9a-68ecc90be47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F013-6130-4A96-9813-3BDCD076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26ea7-071c-426f-9d9a-68ecc90be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5F225-77FA-4DAA-8231-E45993102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A82C9-5BA3-4822-908D-A10C6B2AC770}">
  <ds:schemaRefs>
    <ds:schemaRef ds:uri="http://schemas.microsoft.com/office/2006/metadata/properties"/>
    <ds:schemaRef ds:uri="http://schemas.microsoft.com/office/infopath/2007/PartnerControls"/>
    <ds:schemaRef ds:uri="51b26ea7-071c-426f-9d9a-68ecc90be47c"/>
  </ds:schemaRefs>
</ds:datastoreItem>
</file>

<file path=customXml/itemProps4.xml><?xml version="1.0" encoding="utf-8"?>
<ds:datastoreItem xmlns:ds="http://schemas.openxmlformats.org/officeDocument/2006/customXml" ds:itemID="{FEB5808F-4F2B-4CC6-9A94-DD4E8E1C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Paonin</dc:creator>
  <cp:keywords/>
  <dc:description/>
  <cp:lastModifiedBy>Justine Loe</cp:lastModifiedBy>
  <cp:revision>2</cp:revision>
  <cp:lastPrinted>2020-01-23T03:21:00Z</cp:lastPrinted>
  <dcterms:created xsi:type="dcterms:W3CDTF">2020-02-13T00:54:00Z</dcterms:created>
  <dcterms:modified xsi:type="dcterms:W3CDTF">2020-02-13T00:54:00Z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0x010100C87D7425D5A84C4D9EC0035A8828F91E</vt:lpwstr>
  </property>
</Properties>
</file>