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BE" w:rsidRDefault="007400BE" w:rsidP="007400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GB"/>
        </w:rPr>
        <w:t>Atlassian Sydney Headquarters</w:t>
      </w:r>
      <w:r>
        <w:rPr>
          <w:rStyle w:val="eop"/>
          <w:rFonts w:ascii="Calibri" w:hAnsi="Calibri" w:cs="Calibri"/>
          <w:sz w:val="22"/>
          <w:szCs w:val="22"/>
        </w:rPr>
        <w:t> </w:t>
      </w:r>
    </w:p>
    <w:p w:rsidR="007400BE" w:rsidRDefault="007400BE" w:rsidP="007400BE">
      <w:pPr>
        <w:pStyle w:val="paragraph"/>
        <w:spacing w:before="0" w:beforeAutospacing="0" w:after="0" w:afterAutospacing="0"/>
        <w:textAlignment w:val="baseline"/>
        <w:rPr>
          <w:rFonts w:ascii="Segoe UI" w:hAnsi="Segoe UI" w:cs="Segoe UI"/>
          <w:sz w:val="18"/>
          <w:szCs w:val="18"/>
        </w:rPr>
      </w:pPr>
      <w:bookmarkStart w:id="0" w:name="_GoBack"/>
      <w:bookmarkEnd w:id="0"/>
    </w:p>
    <w:p w:rsidR="007400BE" w:rsidRDefault="007400BE" w:rsidP="007400BE">
      <w:r>
        <w:t xml:space="preserve">Atlassian has announced plans to build the world’s tallest hybrid timber building for its new headquarters in the tech precinct at Central Station. </w:t>
      </w:r>
    </w:p>
    <w:p w:rsidR="007400BE" w:rsidRDefault="007400BE" w:rsidP="007400BE">
      <w:r>
        <w:t xml:space="preserve">The new building will be home to thousands of technology workers when complete in 2025. </w:t>
      </w:r>
    </w:p>
    <w:p w:rsidR="007400BE" w:rsidRDefault="007400BE" w:rsidP="007400BE">
      <w:r>
        <w:t xml:space="preserve">After an extensive global search, Atlassian has chosen New York-based </w:t>
      </w:r>
      <w:proofErr w:type="spellStart"/>
      <w:r>
        <w:t>SHoP</w:t>
      </w:r>
      <w:proofErr w:type="spellEnd"/>
      <w:r w:rsidRPr="00106B5B">
        <w:t xml:space="preserve"> </w:t>
      </w:r>
      <w:r>
        <w:t xml:space="preserve">architects, and Australian practice BVN as the design team. </w:t>
      </w:r>
    </w:p>
    <w:p w:rsidR="007400BE" w:rsidRDefault="007400BE" w:rsidP="007400BE">
      <w:r>
        <w:t xml:space="preserve">Their </w:t>
      </w:r>
      <w:proofErr w:type="spellStart"/>
      <w:r>
        <w:t>groundbreaking</w:t>
      </w:r>
      <w:proofErr w:type="spellEnd"/>
      <w:r>
        <w:t xml:space="preserve"> design of timber, with a glass and steel facade will include a mix of outdoor and indoor spaces and will use an energy-efficient approach that features natural ventilation and large planted terraces giving access to nature. The building will be approximately 40 storeys high. </w:t>
      </w:r>
    </w:p>
    <w:p w:rsidR="007400BE" w:rsidRDefault="007400BE" w:rsidP="007400BE">
      <w:r>
        <w:t xml:space="preserve">In line with Atlassian’s commitment to operate on 100% renewable energy and reach net zero emissions. The project will target: </w:t>
      </w:r>
    </w:p>
    <w:p w:rsidR="007400BE" w:rsidRDefault="007400BE" w:rsidP="007400BE">
      <w:r>
        <w:rPr>
          <w:rFonts w:ascii="Courier New" w:hAnsi="Courier New" w:cs="Courier New"/>
        </w:rPr>
        <w:t>●</w:t>
      </w:r>
      <w:r>
        <w:t xml:space="preserve"> 50% less embodied carbon in construction compared to a conventional building </w:t>
      </w:r>
    </w:p>
    <w:p w:rsidR="007400BE" w:rsidRDefault="007400BE" w:rsidP="007400BE">
      <w:r>
        <w:rPr>
          <w:rFonts w:ascii="Courier New" w:hAnsi="Courier New" w:cs="Courier New"/>
        </w:rPr>
        <w:t>●</w:t>
      </w:r>
      <w:r>
        <w:t xml:space="preserve"> 50% less energy consumption compared with a new conventionally operated building and solar panels in the vertical facades, to generate green power on-site </w:t>
      </w:r>
    </w:p>
    <w:p w:rsidR="007400BE" w:rsidRDefault="007400BE" w:rsidP="007400BE">
      <w:r>
        <w:rPr>
          <w:rFonts w:ascii="Courier New" w:hAnsi="Courier New" w:cs="Courier New"/>
        </w:rPr>
        <w:t>●</w:t>
      </w:r>
      <w:r>
        <w:t xml:space="preserve"> The building will operate on 100% renewable energy from day one and include solar panels built into the facade </w:t>
      </w:r>
    </w:p>
    <w:p w:rsidR="007400BE" w:rsidRDefault="007400BE" w:rsidP="007400BE">
      <w:r>
        <w:t xml:space="preserve">It will completely regenerate Central Station as part of the NSW Government’s plan to build a new tech precinct attracting 25 000 workers. </w:t>
      </w:r>
    </w:p>
    <w:p w:rsidR="007400BE" w:rsidRDefault="007400BE" w:rsidP="007400BE">
      <w:r>
        <w:t xml:space="preserve">Atlassian is the first anchor tenant to sign up to the precinct plan. </w:t>
      </w:r>
    </w:p>
    <w:p w:rsidR="007400BE" w:rsidRDefault="007400BE" w:rsidP="007400BE">
      <w:r>
        <w:t>Construction of the Atlassian headquarters will generate 2500 additional jobs and add almost one billion dollars a year to the Australian economy. Once complete, 4000 Atlassian staff will use the building. The existing YHA at the site will be revitalised and incorporated into the lower levels of the new building. The existing heritage parcel shed will also be incorporated into the development.</w:t>
      </w:r>
    </w:p>
    <w:p w:rsidR="007400BE" w:rsidRPr="000A7138" w:rsidRDefault="007400BE" w:rsidP="007400BE">
      <w:pPr>
        <w:rPr>
          <w:b/>
        </w:rPr>
      </w:pPr>
      <w:r w:rsidRPr="000A7138">
        <w:rPr>
          <w:b/>
        </w:rPr>
        <w:t xml:space="preserve">Quotes attributable to Atlassian Co-Founder and Co-CEO Scott Farquhar: </w:t>
      </w:r>
    </w:p>
    <w:p w:rsidR="007400BE" w:rsidRDefault="007400BE" w:rsidP="007400BE">
      <w:r>
        <w:t xml:space="preserve">“Technology can turbo-charge Australia’s recovery. That’s why we’re building this precinct. We want to create jobs, ideas and innovation. </w:t>
      </w:r>
    </w:p>
    <w:p w:rsidR="007400BE" w:rsidRDefault="007400BE" w:rsidP="007400BE">
      <w:r>
        <w:t xml:space="preserve">This will be home to thousands of workers and the best new ideas. If you want to work in tech - this is the place you will want to be. </w:t>
      </w:r>
    </w:p>
    <w:p w:rsidR="007400BE" w:rsidRDefault="007400BE" w:rsidP="007400BE">
      <w:r>
        <w:t xml:space="preserve">Sydney has the potential to be one of the world’s leading technology cities and the creation of a tech precinct sends a loud signal that we’re in the race to take a slice of the world’s most valuable market. That’s an exciting place to be. </w:t>
      </w:r>
    </w:p>
    <w:p w:rsidR="007400BE" w:rsidRDefault="007400BE" w:rsidP="007400BE">
      <w:r>
        <w:t xml:space="preserve">This building will breathe new life into this part of Sydney. It’s an amazing design. We’ve searched the world to find the best architects and engineers to put it together. </w:t>
      </w:r>
    </w:p>
    <w:p w:rsidR="007400BE" w:rsidRDefault="007400BE" w:rsidP="007400BE">
      <w:r>
        <w:t xml:space="preserve">We’re embarking on this project at a critical time. Projects like these will help the state and the nation bounce back from the massive impact of COVID-19. </w:t>
      </w:r>
    </w:p>
    <w:p w:rsidR="007400BE" w:rsidRDefault="007400BE" w:rsidP="007400BE">
      <w:r>
        <w:t xml:space="preserve">The space that we are building will be highly sustainable and highly flexible. it will be purpose-built for the future of work, for tomorrow’s world, not </w:t>
      </w:r>
      <w:proofErr w:type="gramStart"/>
      <w:r>
        <w:t>today’s</w:t>
      </w:r>
      <w:proofErr w:type="gramEnd"/>
      <w:r>
        <w:t xml:space="preserve">. </w:t>
      </w:r>
    </w:p>
    <w:p w:rsidR="007400BE" w:rsidRDefault="007400BE" w:rsidP="007400BE">
      <w:r>
        <w:t xml:space="preserve">Even with a highly distributed workforce, we’ll need a place to come together. Now we can design this space especially for these new ways of working.” </w:t>
      </w:r>
    </w:p>
    <w:p w:rsidR="007400BE" w:rsidRPr="000A7138" w:rsidRDefault="007400BE" w:rsidP="007400BE">
      <w:pPr>
        <w:rPr>
          <w:b/>
        </w:rPr>
      </w:pPr>
      <w:r w:rsidRPr="000A7138">
        <w:rPr>
          <w:b/>
        </w:rPr>
        <w:t xml:space="preserve">Quotes attributable to NSW Premier Gladys </w:t>
      </w:r>
      <w:proofErr w:type="spellStart"/>
      <w:r w:rsidRPr="000A7138">
        <w:rPr>
          <w:b/>
        </w:rPr>
        <w:t>Berejiklian</w:t>
      </w:r>
      <w:proofErr w:type="spellEnd"/>
      <w:r w:rsidRPr="000A7138">
        <w:rPr>
          <w:b/>
        </w:rPr>
        <w:t xml:space="preserve">: </w:t>
      </w:r>
    </w:p>
    <w:p w:rsidR="007400BE" w:rsidRDefault="007400BE" w:rsidP="007400BE">
      <w:r>
        <w:t xml:space="preserve">“Atlassian is a great Australian success story and it’s very fitting for them to have their headquarters here in Sydney.” </w:t>
      </w:r>
    </w:p>
    <w:p w:rsidR="007400BE" w:rsidRDefault="007400BE" w:rsidP="007400BE">
      <w:r>
        <w:lastRenderedPageBreak/>
        <w:t>“Tech Central will rival Silicon Valley as the place to be. This means more jobs and opportunities for all of our citizens.”</w:t>
      </w:r>
    </w:p>
    <w:p w:rsidR="007400BE" w:rsidRPr="000A7138" w:rsidRDefault="007400BE" w:rsidP="007400BE">
      <w:pPr>
        <w:rPr>
          <w:b/>
        </w:rPr>
      </w:pPr>
      <w:r w:rsidRPr="000A7138">
        <w:rPr>
          <w:b/>
        </w:rPr>
        <w:t xml:space="preserve">Quote attributable to William Sharples, </w:t>
      </w:r>
      <w:proofErr w:type="spellStart"/>
      <w:r w:rsidRPr="000A7138">
        <w:rPr>
          <w:b/>
        </w:rPr>
        <w:t>SHoP</w:t>
      </w:r>
      <w:proofErr w:type="spellEnd"/>
      <w:r w:rsidRPr="000A7138">
        <w:rPr>
          <w:b/>
        </w:rPr>
        <w:t xml:space="preserve"> Founding Principal: </w:t>
      </w:r>
    </w:p>
    <w:p w:rsidR="007400BE" w:rsidRDefault="007400BE" w:rsidP="007400BE">
      <w:r>
        <w:t xml:space="preserve">‘Our collective work around the world focuses on elevating the experience of the public realm in urban environments, so we really welcome this opportunity to work with such wonderful partners to create a high-performance landmark for Sydney's new tech district, at ground level and in the skyline.’ </w:t>
      </w:r>
    </w:p>
    <w:p w:rsidR="007400BE" w:rsidRPr="000A7138" w:rsidRDefault="007400BE" w:rsidP="007400BE">
      <w:pPr>
        <w:rPr>
          <w:b/>
        </w:rPr>
      </w:pPr>
      <w:r w:rsidRPr="000A7138">
        <w:rPr>
          <w:b/>
        </w:rPr>
        <w:t xml:space="preserve">Quote attributable to Ninotschka Titchkosky, BVN co-CEO: </w:t>
      </w:r>
    </w:p>
    <w:p w:rsidR="007400BE" w:rsidRDefault="007400BE" w:rsidP="007400BE">
      <w:r>
        <w:t xml:space="preserve">‘Atlassian has their eyes set firmly on the future, this project will achieve a number of ‘firsts’ globally and in Australia. It will make what </w:t>
      </w:r>
      <w:proofErr w:type="gramStart"/>
      <w:r>
        <w:t>was</w:t>
      </w:r>
      <w:proofErr w:type="gramEnd"/>
      <w:r>
        <w:t xml:space="preserve"> once best practice seem inadequate and hopefully lift the ambition of the built environment across Australia’</w:t>
      </w:r>
    </w:p>
    <w:p w:rsidR="007400BE" w:rsidRDefault="007400BE" w:rsidP="007400BE"/>
    <w:p w:rsidR="007400BE" w:rsidRPr="000A7138" w:rsidRDefault="007400BE" w:rsidP="007400BE">
      <w:pPr>
        <w:jc w:val="center"/>
        <w:rPr>
          <w:b/>
        </w:rPr>
      </w:pPr>
      <w:r w:rsidRPr="000A7138">
        <w:rPr>
          <w:b/>
        </w:rPr>
        <w:t>Design Details</w:t>
      </w:r>
    </w:p>
    <w:p w:rsidR="007400BE" w:rsidRPr="000A7138" w:rsidRDefault="007400BE" w:rsidP="007400BE">
      <w:pPr>
        <w:rPr>
          <w:b/>
        </w:rPr>
      </w:pPr>
      <w:r w:rsidRPr="000A7138">
        <w:rPr>
          <w:b/>
        </w:rPr>
        <w:t xml:space="preserve">Sustainability: </w:t>
      </w:r>
    </w:p>
    <w:p w:rsidR="007400BE" w:rsidRDefault="007400BE" w:rsidP="007400BE">
      <w:r>
        <w:t xml:space="preserve">The design aims to pursue our sustainability aspirations through innovative climate concepts, construction and building operations. Broadly, we are setting out to achieve the following: </w:t>
      </w:r>
    </w:p>
    <w:p w:rsidR="007400BE" w:rsidRDefault="007400BE" w:rsidP="007400BE">
      <w:r>
        <w:rPr>
          <w:rFonts w:ascii="Courier New" w:hAnsi="Courier New" w:cs="Courier New"/>
        </w:rPr>
        <w:t>●</w:t>
      </w:r>
      <w:r>
        <w:t xml:space="preserve"> 50% less carbon emissions in construction compared to a conventional construction project </w:t>
      </w:r>
    </w:p>
    <w:p w:rsidR="007400BE" w:rsidRDefault="007400BE" w:rsidP="007400BE">
      <w:r>
        <w:rPr>
          <w:rFonts w:ascii="Courier New" w:hAnsi="Courier New" w:cs="Courier New"/>
        </w:rPr>
        <w:t>●</w:t>
      </w:r>
      <w:r>
        <w:t xml:space="preserve"> 50% less energy consumption compared to a conventional building </w:t>
      </w:r>
    </w:p>
    <w:p w:rsidR="007400BE" w:rsidRDefault="007400BE" w:rsidP="007400BE">
      <w:r>
        <w:rPr>
          <w:rFonts w:ascii="Courier New" w:hAnsi="Courier New" w:cs="Courier New"/>
        </w:rPr>
        <w:t>●</w:t>
      </w:r>
      <w:r>
        <w:t xml:space="preserve"> 100% renewable energy from day one of operation </w:t>
      </w:r>
    </w:p>
    <w:p w:rsidR="007400BE" w:rsidRPr="000A7138" w:rsidRDefault="007400BE" w:rsidP="007400BE">
      <w:pPr>
        <w:rPr>
          <w:b/>
        </w:rPr>
      </w:pPr>
      <w:r w:rsidRPr="000A7138">
        <w:rPr>
          <w:b/>
        </w:rPr>
        <w:t xml:space="preserve">Timber: </w:t>
      </w:r>
    </w:p>
    <w:p w:rsidR="007400BE" w:rsidRDefault="007400BE" w:rsidP="007400BE">
      <w:r>
        <w:t xml:space="preserve">The building is leading edge in its application of Mass Timber Construction (MTC). MTC is one of the most hopeful technologies in moving the construction industry toward real solutions to the global climate crisis. The novel hybrid timber structure is significantly lower in embodied carbon and offers a substantial reduction in the building’s carbon footprint. This is assisting Atlassian’s goal of achieving net zero carbon emissions by 2050. </w:t>
      </w:r>
    </w:p>
    <w:p w:rsidR="007400BE" w:rsidRDefault="007400BE" w:rsidP="007400BE">
      <w:r>
        <w:t xml:space="preserve">In addition, the timber provides a warm and inviting environment for </w:t>
      </w:r>
      <w:proofErr w:type="spellStart"/>
      <w:r>
        <w:t>Atlassians</w:t>
      </w:r>
      <w:proofErr w:type="spellEnd"/>
      <w:r>
        <w:t xml:space="preserve"> and visitors. Measuring at approx. 180 metres / 590 feet high - this will be the tallest commercial hybrid timber building in the world. </w:t>
      </w:r>
    </w:p>
    <w:p w:rsidR="007400BE" w:rsidRPr="000A7138" w:rsidRDefault="007400BE" w:rsidP="007400BE">
      <w:pPr>
        <w:rPr>
          <w:b/>
        </w:rPr>
      </w:pPr>
      <w:r w:rsidRPr="000A7138">
        <w:rPr>
          <w:b/>
        </w:rPr>
        <w:t xml:space="preserve">Exoskeleton / Façade: </w:t>
      </w:r>
    </w:p>
    <w:p w:rsidR="007400BE" w:rsidRDefault="007400BE" w:rsidP="007400BE">
      <w:proofErr w:type="spellStart"/>
      <w:r>
        <w:t>SHoP</w:t>
      </w:r>
      <w:proofErr w:type="spellEnd"/>
      <w:r>
        <w:t>/BVN found an elegant way to tie a structural element of the building to one of the building’s most aesthetic attributes – the façade. The tower includes a steel exoskeleton that supports the mega floors between neighbourhoods. The current design also incorporates an electricity-generating facade system with self-shade capabilities to reduce direct heat gain internally. Combined with the use of mass timber, the innovative facade enables the project to leverage Sydney's temperate climate to help reduce carbon emissions and generate on site energy.</w:t>
      </w:r>
      <w:r w:rsidRPr="000A7138">
        <w:t xml:space="preserve"> </w:t>
      </w:r>
    </w:p>
    <w:p w:rsidR="007400BE" w:rsidRDefault="007400BE" w:rsidP="007400BE">
      <w:r>
        <w:t xml:space="preserve">Park spaces have been integral in the design of this workplace, creating a staggered outdoor garden in a Sydney high rise tower. Level 1 communal activities are located at the first of the elevated parks of the tower, providing protected outdoor spaces that will be comfortable all year round. Combined with the novel use of mass timber, the innovative facade enables the project to leverage Sydney's temperate climate to reduce carbon emissions by 50% over a ten years period. </w:t>
      </w:r>
    </w:p>
    <w:p w:rsidR="007400BE" w:rsidRPr="000A7138" w:rsidRDefault="007400BE" w:rsidP="007400BE">
      <w:pPr>
        <w:rPr>
          <w:b/>
        </w:rPr>
      </w:pPr>
      <w:r w:rsidRPr="000A7138">
        <w:rPr>
          <w:b/>
        </w:rPr>
        <w:t xml:space="preserve">YHA: </w:t>
      </w:r>
    </w:p>
    <w:p w:rsidR="007400BE" w:rsidRDefault="007400BE" w:rsidP="007400BE">
      <w:r>
        <w:t xml:space="preserve">The lower floors of the tower will entail approximately 480 beds of Railway Square YHA accommodation, which offers more than just a place to stay, but a like-minded community of people within the building and the precinct. The Jury noted that the </w:t>
      </w:r>
      <w:proofErr w:type="spellStart"/>
      <w:r>
        <w:t>SHoP</w:t>
      </w:r>
      <w:proofErr w:type="spellEnd"/>
      <w:r>
        <w:t xml:space="preserve">/BVN concept design demonstrated the strongest approach to the YHA through an integration with Atlassian, while still maintaining its own identity. </w:t>
      </w:r>
    </w:p>
    <w:p w:rsidR="007400BE" w:rsidRPr="000A7138" w:rsidRDefault="007400BE" w:rsidP="007400BE">
      <w:pPr>
        <w:rPr>
          <w:b/>
        </w:rPr>
      </w:pPr>
      <w:r w:rsidRPr="000A7138">
        <w:rPr>
          <w:b/>
        </w:rPr>
        <w:t xml:space="preserve">Heritage: </w:t>
      </w:r>
    </w:p>
    <w:p w:rsidR="007400BE" w:rsidRDefault="007400BE" w:rsidP="007400BE">
      <w:r>
        <w:lastRenderedPageBreak/>
        <w:t xml:space="preserve">The Parcels Shed (the current YHA building) once coordinated the delivery and dispatch of parcels from Central Station from 1912 to the early 1980s. The current design intent is to reflect upon our past and create a new future by having the Parcels Shed integrate into the development and act as an inviting public space. </w:t>
      </w:r>
    </w:p>
    <w:p w:rsidR="007400BE" w:rsidRPr="000A7138" w:rsidRDefault="007400BE" w:rsidP="007400BE">
      <w:pPr>
        <w:rPr>
          <w:b/>
        </w:rPr>
      </w:pPr>
      <w:r w:rsidRPr="000A7138">
        <w:rPr>
          <w:b/>
        </w:rPr>
        <w:t xml:space="preserve">Next steps: </w:t>
      </w:r>
    </w:p>
    <w:p w:rsidR="007400BE" w:rsidRDefault="007400BE" w:rsidP="007400BE">
      <w:r>
        <w:t>Development applications will be lodged in coming months with a plan to begin construction next year</w:t>
      </w:r>
    </w:p>
    <w:p w:rsidR="003A2895" w:rsidRDefault="003A2895" w:rsidP="0046412E">
      <w:pPr>
        <w:pStyle w:val="BodyText"/>
        <w:spacing w:line="276" w:lineRule="auto"/>
        <w:rPr>
          <w:sz w:val="20"/>
          <w:lang w:val="en-AU"/>
        </w:rPr>
      </w:pPr>
    </w:p>
    <w:p w:rsidR="003A2895" w:rsidRDefault="003A2895" w:rsidP="0046412E">
      <w:pPr>
        <w:pStyle w:val="BodyText"/>
        <w:spacing w:line="276" w:lineRule="auto"/>
        <w:rPr>
          <w:sz w:val="20"/>
          <w:lang w:val="en-AU"/>
        </w:rPr>
      </w:pPr>
    </w:p>
    <w:p w:rsidR="00B430D8" w:rsidRPr="00ED556E" w:rsidRDefault="0046412E" w:rsidP="0046412E">
      <w:pPr>
        <w:pStyle w:val="BodyText"/>
        <w:spacing w:line="276" w:lineRule="auto"/>
        <w:rPr>
          <w:sz w:val="22"/>
          <w:lang w:val="en-AU"/>
        </w:rPr>
      </w:pPr>
      <w:r>
        <w:rPr>
          <w:sz w:val="20"/>
          <w:lang w:val="en-AU"/>
        </w:rPr>
        <w:t>For further information including hi</w:t>
      </w:r>
      <w:r w:rsidR="002E45A9">
        <w:rPr>
          <w:sz w:val="20"/>
          <w:lang w:val="en-AU"/>
        </w:rPr>
        <w:t>-</w:t>
      </w:r>
      <w:r>
        <w:rPr>
          <w:sz w:val="20"/>
          <w:lang w:val="en-AU"/>
        </w:rPr>
        <w:t xml:space="preserve">res images, please contact </w:t>
      </w:r>
      <w:r w:rsidR="007400BE">
        <w:rPr>
          <w:sz w:val="20"/>
          <w:lang w:val="en-AU"/>
        </w:rPr>
        <w:t>Phil Spedding Head of Brand and Communications</w:t>
      </w:r>
      <w:r w:rsidR="00ED556E">
        <w:rPr>
          <w:sz w:val="20"/>
          <w:lang w:val="en-AU"/>
        </w:rPr>
        <w:t xml:space="preserve"> </w:t>
      </w:r>
      <w:r w:rsidRPr="00ED556E">
        <w:rPr>
          <w:sz w:val="20"/>
          <w:lang w:val="en-AU"/>
        </w:rPr>
        <w:t xml:space="preserve">/ </w:t>
      </w:r>
      <w:r w:rsidR="007400BE">
        <w:rPr>
          <w:sz w:val="20"/>
          <w:lang w:val="en-AU"/>
        </w:rPr>
        <w:t>0491691940</w:t>
      </w:r>
      <w:r w:rsidRPr="00ED556E">
        <w:rPr>
          <w:sz w:val="20"/>
          <w:lang w:val="en-AU"/>
        </w:rPr>
        <w:t xml:space="preserve"> / </w:t>
      </w:r>
      <w:hyperlink r:id="rId8" w:history="1">
        <w:r w:rsidR="007400BE" w:rsidRPr="00CC2816">
          <w:rPr>
            <w:rStyle w:val="Hyperlink"/>
            <w:sz w:val="20"/>
            <w:lang w:val="en-AU"/>
          </w:rPr>
          <w:t>phil_spedding@bvn.com.au</w:t>
        </w:r>
      </w:hyperlink>
      <w:r w:rsidR="00ED556E">
        <w:rPr>
          <w:sz w:val="20"/>
          <w:lang w:val="en-AU"/>
        </w:rPr>
        <w:t xml:space="preserve"> </w:t>
      </w:r>
    </w:p>
    <w:p w:rsidR="00B430D8" w:rsidRPr="00D33650" w:rsidRDefault="00B430D8" w:rsidP="00B1053C">
      <w:pPr>
        <w:pStyle w:val="BodyText"/>
        <w:rPr>
          <w:lang w:val="en-AU"/>
        </w:rPr>
      </w:pPr>
    </w:p>
    <w:sectPr w:rsidR="00B430D8" w:rsidRPr="00D33650" w:rsidSect="0028744A">
      <w:headerReference w:type="default" r:id="rId9"/>
      <w:headerReference w:type="first" r:id="rId10"/>
      <w:pgSz w:w="11906" w:h="16838" w:code="9"/>
      <w:pgMar w:top="2892" w:right="2041" w:bottom="85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26" w:rsidRDefault="000E4326" w:rsidP="00F122F5">
      <w:pPr>
        <w:spacing w:after="0" w:line="240" w:lineRule="auto"/>
      </w:pPr>
      <w:r>
        <w:separator/>
      </w:r>
    </w:p>
  </w:endnote>
  <w:endnote w:type="continuationSeparator" w:id="0">
    <w:p w:rsidR="000E4326" w:rsidRDefault="000E4326" w:rsidP="00F1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lender Book">
    <w:panose1 w:val="02000506030000020004"/>
    <w:charset w:val="00"/>
    <w:family w:val="modern"/>
    <w:notTrueType/>
    <w:pitch w:val="variable"/>
    <w:sig w:usb0="800002AF" w:usb1="5000204A" w:usb2="00000000" w:usb3="00000000" w:csb0="00000093" w:csb1="00000000"/>
  </w:font>
  <w:font w:name="Blender Medium">
    <w:panose1 w:val="02000606040000020004"/>
    <w:charset w:val="00"/>
    <w:family w:val="modern"/>
    <w:notTrueType/>
    <w:pitch w:val="variable"/>
    <w:sig w:usb0="800002AF" w:usb1="50002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26" w:rsidRDefault="000E4326" w:rsidP="00F122F5">
      <w:pPr>
        <w:spacing w:after="0" w:line="240" w:lineRule="auto"/>
      </w:pPr>
      <w:r>
        <w:separator/>
      </w:r>
    </w:p>
  </w:footnote>
  <w:footnote w:type="continuationSeparator" w:id="0">
    <w:p w:rsidR="000E4326" w:rsidRDefault="000E4326" w:rsidP="00F1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2A" w:rsidRDefault="0028744A" w:rsidP="001B502A">
    <w:pPr>
      <w:pStyle w:val="Heading1"/>
    </w:pPr>
    <w:r w:rsidRPr="0084060B">
      <w:rPr>
        <w:noProof/>
        <w:lang w:val="en-AU" w:eastAsia="en-AU"/>
      </w:rPr>
      <w:drawing>
        <wp:anchor distT="0" distB="0" distL="114300" distR="114300" simplePos="0" relativeHeight="251661312" behindDoc="0" locked="0" layoutInCell="1" allowOverlap="1" wp14:anchorId="337BA252" wp14:editId="290EECFF">
          <wp:simplePos x="0" y="0"/>
          <wp:positionH relativeFrom="page">
            <wp:posOffset>6355715</wp:posOffset>
          </wp:positionH>
          <wp:positionV relativeFrom="line">
            <wp:posOffset>-14300</wp:posOffset>
          </wp:positionV>
          <wp:extent cx="680085" cy="384810"/>
          <wp:effectExtent l="0" t="0" r="5715" b="0"/>
          <wp:wrapNone/>
          <wp:docPr id="203" name="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02A">
      <w:t>Media Release</w:t>
    </w:r>
  </w:p>
  <w:p w:rsidR="001B502A" w:rsidRPr="00AD5534" w:rsidRDefault="001B502A" w:rsidP="001B502A">
    <w:pPr>
      <w:pStyle w:val="DateLine"/>
    </w:pPr>
    <w:r>
      <w:fldChar w:fldCharType="begin"/>
    </w:r>
    <w:r>
      <w:instrText xml:space="preserve"> DATE  \@ "D MMMM</w:instrText>
    </w:r>
    <w:r w:rsidR="00B430D8">
      <w:instrText>,</w:instrText>
    </w:r>
    <w:r>
      <w:instrText xml:space="preserve"> yyyy"  \* MERGEFORMAT </w:instrText>
    </w:r>
    <w:r>
      <w:fldChar w:fldCharType="separate"/>
    </w:r>
    <w:r w:rsidR="007400BE">
      <w:rPr>
        <w:noProof/>
      </w:rPr>
      <w:t>25 June, 2020</w:t>
    </w:r>
    <w:r>
      <w:fldChar w:fldCharType="end"/>
    </w:r>
    <w:r w:rsidR="008118C8">
      <w:tab/>
    </w:r>
    <w:r w:rsidR="008118C8">
      <w:fldChar w:fldCharType="begin"/>
    </w:r>
    <w:r w:rsidR="008118C8">
      <w:instrText xml:space="preserve"> PAGE  \* Arabic  \* MERGEFORMAT </w:instrText>
    </w:r>
    <w:r w:rsidR="008118C8">
      <w:fldChar w:fldCharType="separate"/>
    </w:r>
    <w:r w:rsidR="0028744A">
      <w:rPr>
        <w:noProof/>
      </w:rPr>
      <w:t>1</w:t>
    </w:r>
    <w:r w:rsidR="008118C8">
      <w:fldChar w:fldCharType="end"/>
    </w:r>
    <w:r w:rsidR="008118C8">
      <w:t>/</w:t>
    </w:r>
    <w:r w:rsidR="007400BE">
      <w:fldChar w:fldCharType="begin"/>
    </w:r>
    <w:r w:rsidR="007400BE">
      <w:instrText xml:space="preserve"> NUMPAGES  \* Arabic  \* MERGEFORMAT </w:instrText>
    </w:r>
    <w:r w:rsidR="007400BE">
      <w:fldChar w:fldCharType="separate"/>
    </w:r>
    <w:r w:rsidR="0028744A">
      <w:rPr>
        <w:noProof/>
      </w:rPr>
      <w:t>1</w:t>
    </w:r>
    <w:r w:rsidR="007400BE">
      <w:rPr>
        <w:noProof/>
      </w:rPr>
      <w:fldChar w:fldCharType="end"/>
    </w:r>
  </w:p>
  <w:p w:rsidR="001B502A" w:rsidRDefault="001B5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02A" w:rsidRDefault="001B502A" w:rsidP="001B502A">
    <w:pPr>
      <w:pStyle w:val="Heading1"/>
    </w:pPr>
    <w:r w:rsidRPr="0084060B">
      <w:rPr>
        <w:noProof/>
        <w:lang w:val="en-AU" w:eastAsia="en-AU"/>
      </w:rPr>
      <w:drawing>
        <wp:anchor distT="0" distB="0" distL="114300" distR="114300" simplePos="0" relativeHeight="251659264" behindDoc="0" locked="0" layoutInCell="1" allowOverlap="1" wp14:anchorId="2DA0C8A1" wp14:editId="0C3D9E73">
          <wp:simplePos x="0" y="0"/>
          <wp:positionH relativeFrom="outsideMargin">
            <wp:align>left</wp:align>
          </wp:positionH>
          <wp:positionV relativeFrom="line">
            <wp:align>top</wp:align>
          </wp:positionV>
          <wp:extent cx="680400" cy="385200"/>
          <wp:effectExtent l="0" t="0" r="5715" b="0"/>
          <wp:wrapNone/>
          <wp:docPr id="205" name="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r>
      <w:t>Media Release</w:t>
    </w:r>
  </w:p>
  <w:p w:rsidR="001B502A" w:rsidRPr="00AD5534" w:rsidRDefault="001B502A" w:rsidP="001B502A">
    <w:pPr>
      <w:pStyle w:val="DateLine"/>
    </w:pPr>
    <w:r>
      <w:fldChar w:fldCharType="begin"/>
    </w:r>
    <w:r>
      <w:instrText xml:space="preserve"> DATE  \@ "D MMMM yyyy"  \* MERGEFORMAT </w:instrText>
    </w:r>
    <w:r>
      <w:fldChar w:fldCharType="separate"/>
    </w:r>
    <w:r w:rsidR="007400BE">
      <w:rPr>
        <w:noProof/>
      </w:rPr>
      <w:t>25 June 2020</w:t>
    </w:r>
    <w:r>
      <w:fldChar w:fldCharType="end"/>
    </w:r>
  </w:p>
  <w:p w:rsidR="001B502A" w:rsidRDefault="001B5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009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6E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702B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CB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ECC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4B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F2A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A6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6B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055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EB"/>
    <w:rsid w:val="000231EC"/>
    <w:rsid w:val="000339F9"/>
    <w:rsid w:val="0004272F"/>
    <w:rsid w:val="00092DC3"/>
    <w:rsid w:val="000E4326"/>
    <w:rsid w:val="00104436"/>
    <w:rsid w:val="00142C3A"/>
    <w:rsid w:val="00152B36"/>
    <w:rsid w:val="001669C9"/>
    <w:rsid w:val="001B502A"/>
    <w:rsid w:val="001B7A7C"/>
    <w:rsid w:val="001D2A44"/>
    <w:rsid w:val="0021161C"/>
    <w:rsid w:val="00227296"/>
    <w:rsid w:val="00246924"/>
    <w:rsid w:val="0028744A"/>
    <w:rsid w:val="002E45A9"/>
    <w:rsid w:val="002F0E75"/>
    <w:rsid w:val="00323A47"/>
    <w:rsid w:val="00360F45"/>
    <w:rsid w:val="00372AAB"/>
    <w:rsid w:val="003859B5"/>
    <w:rsid w:val="003A2895"/>
    <w:rsid w:val="003C3794"/>
    <w:rsid w:val="00431F93"/>
    <w:rsid w:val="0046412E"/>
    <w:rsid w:val="004B2A95"/>
    <w:rsid w:val="004C0BB8"/>
    <w:rsid w:val="004E1648"/>
    <w:rsid w:val="0053225C"/>
    <w:rsid w:val="00572FBC"/>
    <w:rsid w:val="005E4B1B"/>
    <w:rsid w:val="0066240F"/>
    <w:rsid w:val="00683AF5"/>
    <w:rsid w:val="006B6027"/>
    <w:rsid w:val="006C2D70"/>
    <w:rsid w:val="006D409C"/>
    <w:rsid w:val="006E2B16"/>
    <w:rsid w:val="00717627"/>
    <w:rsid w:val="00725F58"/>
    <w:rsid w:val="007400BE"/>
    <w:rsid w:val="008044E7"/>
    <w:rsid w:val="008118C8"/>
    <w:rsid w:val="00814ADB"/>
    <w:rsid w:val="008327AA"/>
    <w:rsid w:val="00842853"/>
    <w:rsid w:val="00851643"/>
    <w:rsid w:val="00855B4E"/>
    <w:rsid w:val="00871F17"/>
    <w:rsid w:val="00872DC6"/>
    <w:rsid w:val="00885886"/>
    <w:rsid w:val="008918CF"/>
    <w:rsid w:val="008A6B71"/>
    <w:rsid w:val="008F6C92"/>
    <w:rsid w:val="008F7B8E"/>
    <w:rsid w:val="009001EA"/>
    <w:rsid w:val="00917C37"/>
    <w:rsid w:val="00944149"/>
    <w:rsid w:val="009B619F"/>
    <w:rsid w:val="009E631F"/>
    <w:rsid w:val="00A10B51"/>
    <w:rsid w:val="00A30CA9"/>
    <w:rsid w:val="00A65CB8"/>
    <w:rsid w:val="00A673B9"/>
    <w:rsid w:val="00A75909"/>
    <w:rsid w:val="00A82C2A"/>
    <w:rsid w:val="00AD5534"/>
    <w:rsid w:val="00B1053C"/>
    <w:rsid w:val="00B16593"/>
    <w:rsid w:val="00B4096A"/>
    <w:rsid w:val="00B430D8"/>
    <w:rsid w:val="00B47E7F"/>
    <w:rsid w:val="00BB1301"/>
    <w:rsid w:val="00BB6B31"/>
    <w:rsid w:val="00BC1B74"/>
    <w:rsid w:val="00C11CD5"/>
    <w:rsid w:val="00C14357"/>
    <w:rsid w:val="00C4790D"/>
    <w:rsid w:val="00CC0555"/>
    <w:rsid w:val="00CD43DE"/>
    <w:rsid w:val="00CF2E86"/>
    <w:rsid w:val="00D33650"/>
    <w:rsid w:val="00D77216"/>
    <w:rsid w:val="00DC409A"/>
    <w:rsid w:val="00DF457C"/>
    <w:rsid w:val="00E01DEB"/>
    <w:rsid w:val="00E23353"/>
    <w:rsid w:val="00E33B5F"/>
    <w:rsid w:val="00E4141D"/>
    <w:rsid w:val="00EC3AEE"/>
    <w:rsid w:val="00ED247E"/>
    <w:rsid w:val="00ED4FF6"/>
    <w:rsid w:val="00ED556E"/>
    <w:rsid w:val="00F01E07"/>
    <w:rsid w:val="00F122F5"/>
    <w:rsid w:val="00F2787E"/>
    <w:rsid w:val="00F67158"/>
    <w:rsid w:val="00F95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3F9D5"/>
  <w15:chartTrackingRefBased/>
  <w15:docId w15:val="{39E9B049-B19F-4F1F-901D-5A375E45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95A24"/>
    <w:rPr>
      <w:rFonts w:ascii="Blender Book" w:hAnsi="Blender Book"/>
      <w:sz w:val="20"/>
    </w:rPr>
  </w:style>
  <w:style w:type="paragraph" w:styleId="Heading1">
    <w:name w:val="heading 1"/>
    <w:basedOn w:val="Normal"/>
    <w:next w:val="BodyText"/>
    <w:link w:val="Heading1Char"/>
    <w:uiPriority w:val="1"/>
    <w:qFormat/>
    <w:rsid w:val="005E4B1B"/>
    <w:pPr>
      <w:widowControl w:val="0"/>
      <w:spacing w:after="0" w:line="259" w:lineRule="exact"/>
      <w:outlineLvl w:val="0"/>
    </w:pPr>
    <w:rPr>
      <w:rFonts w:ascii="Blender Medium" w:eastAsia="Blender Medium" w:hAnsi="Blender Medium"/>
      <w:caps/>
      <w:sz w:val="26"/>
      <w:szCs w:val="26"/>
      <w:lang w:val="en-US"/>
    </w:rPr>
  </w:style>
  <w:style w:type="paragraph" w:styleId="Heading2">
    <w:name w:val="heading 2"/>
    <w:basedOn w:val="Normal"/>
    <w:next w:val="BodyText"/>
    <w:link w:val="Heading2Char"/>
    <w:uiPriority w:val="1"/>
    <w:qFormat/>
    <w:rsid w:val="008118C8"/>
    <w:pPr>
      <w:widowControl w:val="0"/>
      <w:spacing w:after="0" w:line="240" w:lineRule="auto"/>
      <w:outlineLvl w:val="1"/>
    </w:pPr>
    <w:rPr>
      <w:rFonts w:ascii="Blender Medium" w:eastAsia="Blender Medium" w:hAnsi="Blender Medium"/>
      <w:caps/>
      <w:sz w:val="22"/>
      <w:szCs w:val="23"/>
      <w:lang w:val="en-US"/>
    </w:rPr>
  </w:style>
  <w:style w:type="paragraph" w:styleId="Heading3">
    <w:name w:val="heading 3"/>
    <w:basedOn w:val="BodyText"/>
    <w:next w:val="BodyText"/>
    <w:link w:val="Heading3Char"/>
    <w:uiPriority w:val="9"/>
    <w:unhideWhenUsed/>
    <w:qFormat/>
    <w:rsid w:val="00EC3AEE"/>
    <w:pPr>
      <w:outlineLvl w:val="2"/>
    </w:pPr>
    <w:rPr>
      <w:rFonts w:ascii="Blender Medium" w:hAnsi="Blender Medium"/>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07"/>
    <w:pPr>
      <w:spacing w:before="6"/>
    </w:pPr>
    <w:rPr>
      <w:sz w:val="16"/>
    </w:rPr>
  </w:style>
  <w:style w:type="character" w:customStyle="1" w:styleId="HeaderChar">
    <w:name w:val="Header Char"/>
    <w:basedOn w:val="DefaultParagraphFont"/>
    <w:link w:val="Header"/>
    <w:uiPriority w:val="99"/>
    <w:rsid w:val="00F01E07"/>
    <w:rPr>
      <w:rFonts w:ascii="Blender Book" w:hAnsi="Blender Book"/>
      <w:sz w:val="16"/>
    </w:rPr>
  </w:style>
  <w:style w:type="paragraph" w:styleId="Footer">
    <w:name w:val="footer"/>
    <w:basedOn w:val="Normal"/>
    <w:link w:val="FooterChar"/>
    <w:uiPriority w:val="99"/>
    <w:unhideWhenUsed/>
    <w:rsid w:val="00BB6B31"/>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BB6B31"/>
    <w:rPr>
      <w:rFonts w:ascii="Blender Book" w:hAnsi="Blender Book"/>
      <w:sz w:val="16"/>
    </w:rPr>
  </w:style>
  <w:style w:type="paragraph" w:styleId="BodyText">
    <w:name w:val="Body Text"/>
    <w:basedOn w:val="Normal"/>
    <w:link w:val="BodyTextChar"/>
    <w:uiPriority w:val="1"/>
    <w:qFormat/>
    <w:rsid w:val="008118C8"/>
    <w:pPr>
      <w:widowControl w:val="0"/>
      <w:spacing w:after="0" w:line="210" w:lineRule="exact"/>
    </w:pPr>
    <w:rPr>
      <w:rFonts w:eastAsia="Blender Book"/>
      <w:sz w:val="18"/>
      <w:szCs w:val="20"/>
      <w:lang w:val="en-US"/>
    </w:rPr>
  </w:style>
  <w:style w:type="character" w:customStyle="1" w:styleId="BodyTextChar">
    <w:name w:val="Body Text Char"/>
    <w:basedOn w:val="DefaultParagraphFont"/>
    <w:link w:val="BodyText"/>
    <w:uiPriority w:val="1"/>
    <w:rsid w:val="008118C8"/>
    <w:rPr>
      <w:rFonts w:ascii="Blender Book" w:eastAsia="Blender Book" w:hAnsi="Blender Book"/>
      <w:sz w:val="18"/>
      <w:szCs w:val="20"/>
      <w:lang w:val="en-US"/>
    </w:rPr>
  </w:style>
  <w:style w:type="character" w:customStyle="1" w:styleId="Heading1Char">
    <w:name w:val="Heading 1 Char"/>
    <w:basedOn w:val="DefaultParagraphFont"/>
    <w:link w:val="Heading1"/>
    <w:uiPriority w:val="1"/>
    <w:rsid w:val="005E4B1B"/>
    <w:rPr>
      <w:rFonts w:ascii="Blender Medium" w:eastAsia="Blender Medium" w:hAnsi="Blender Medium"/>
      <w:caps/>
      <w:sz w:val="26"/>
      <w:szCs w:val="26"/>
      <w:lang w:val="en-US"/>
    </w:rPr>
  </w:style>
  <w:style w:type="character" w:customStyle="1" w:styleId="Heading2Char">
    <w:name w:val="Heading 2 Char"/>
    <w:basedOn w:val="DefaultParagraphFont"/>
    <w:link w:val="Heading2"/>
    <w:uiPriority w:val="1"/>
    <w:rsid w:val="008118C8"/>
    <w:rPr>
      <w:rFonts w:ascii="Blender Medium" w:eastAsia="Blender Medium" w:hAnsi="Blender Medium"/>
      <w:caps/>
      <w:szCs w:val="23"/>
      <w:lang w:val="en-US"/>
    </w:rPr>
  </w:style>
  <w:style w:type="character" w:customStyle="1" w:styleId="Heading3Char">
    <w:name w:val="Heading 3 Char"/>
    <w:basedOn w:val="DefaultParagraphFont"/>
    <w:link w:val="Heading3"/>
    <w:uiPriority w:val="9"/>
    <w:rsid w:val="00EC3AEE"/>
    <w:rPr>
      <w:rFonts w:ascii="Blender Medium" w:eastAsia="Blender Book" w:hAnsi="Blender Medium"/>
      <w:caps/>
      <w:sz w:val="20"/>
      <w:szCs w:val="20"/>
      <w:lang w:val="en-US"/>
    </w:rPr>
  </w:style>
  <w:style w:type="paragraph" w:styleId="Signature">
    <w:name w:val="Signature"/>
    <w:basedOn w:val="BodyText"/>
    <w:next w:val="BodyText"/>
    <w:link w:val="SignatureChar"/>
    <w:uiPriority w:val="99"/>
    <w:unhideWhenUsed/>
    <w:rsid w:val="00092DC3"/>
    <w:pPr>
      <w:spacing w:before="65"/>
    </w:pPr>
    <w:rPr>
      <w:rFonts w:ascii="Blender Medium"/>
    </w:rPr>
  </w:style>
  <w:style w:type="character" w:customStyle="1" w:styleId="SignatureChar">
    <w:name w:val="Signature Char"/>
    <w:basedOn w:val="DefaultParagraphFont"/>
    <w:link w:val="Signature"/>
    <w:uiPriority w:val="99"/>
    <w:rsid w:val="00092DC3"/>
    <w:rPr>
      <w:rFonts w:ascii="Blender Medium" w:eastAsia="Blender Book" w:hAnsi="Blender Book"/>
      <w:sz w:val="20"/>
      <w:szCs w:val="20"/>
      <w:lang w:val="en-US"/>
    </w:rPr>
  </w:style>
  <w:style w:type="paragraph" w:customStyle="1" w:styleId="DateLine">
    <w:name w:val="Date Line"/>
    <w:basedOn w:val="BodyText"/>
    <w:next w:val="BodyText"/>
    <w:rsid w:val="0028744A"/>
    <w:pPr>
      <w:tabs>
        <w:tab w:val="left" w:pos="2495"/>
      </w:tabs>
      <w:spacing w:line="220" w:lineRule="exact"/>
    </w:pPr>
    <w:rPr>
      <w:caps/>
      <w:sz w:val="20"/>
    </w:rPr>
  </w:style>
  <w:style w:type="paragraph" w:customStyle="1" w:styleId="AddressBlock">
    <w:name w:val="AddressBlock"/>
    <w:basedOn w:val="BodyText"/>
    <w:rsid w:val="00C4790D"/>
    <w:pPr>
      <w:spacing w:before="1560"/>
    </w:pPr>
    <w:rPr>
      <w:bCs/>
    </w:rPr>
  </w:style>
  <w:style w:type="character" w:styleId="Hyperlink">
    <w:name w:val="Hyperlink"/>
    <w:basedOn w:val="DefaultParagraphFont"/>
    <w:uiPriority w:val="99"/>
    <w:unhideWhenUsed/>
    <w:rsid w:val="00ED556E"/>
    <w:rPr>
      <w:color w:val="0563C1" w:themeColor="hyperlink"/>
      <w:u w:val="single"/>
    </w:rPr>
  </w:style>
  <w:style w:type="character" w:styleId="UnresolvedMention">
    <w:name w:val="Unresolved Mention"/>
    <w:basedOn w:val="DefaultParagraphFont"/>
    <w:uiPriority w:val="99"/>
    <w:semiHidden/>
    <w:unhideWhenUsed/>
    <w:rsid w:val="00ED556E"/>
    <w:rPr>
      <w:color w:val="605E5C"/>
      <w:shd w:val="clear" w:color="auto" w:fill="E1DFDD"/>
    </w:rPr>
  </w:style>
  <w:style w:type="paragraph" w:customStyle="1" w:styleId="paragraph">
    <w:name w:val="paragraph"/>
    <w:basedOn w:val="Normal"/>
    <w:rsid w:val="007400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400BE"/>
  </w:style>
  <w:style w:type="character" w:customStyle="1" w:styleId="eop">
    <w:name w:val="eop"/>
    <w:basedOn w:val="DefaultParagraphFont"/>
    <w:rsid w:val="0074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5505">
      <w:bodyDiv w:val="1"/>
      <w:marLeft w:val="0"/>
      <w:marRight w:val="0"/>
      <w:marTop w:val="0"/>
      <w:marBottom w:val="0"/>
      <w:divBdr>
        <w:top w:val="none" w:sz="0" w:space="0" w:color="auto"/>
        <w:left w:val="none" w:sz="0" w:space="0" w:color="auto"/>
        <w:bottom w:val="none" w:sz="0" w:space="0" w:color="auto"/>
        <w:right w:val="none" w:sz="0" w:space="0" w:color="auto"/>
      </w:divBdr>
      <w:divsChild>
        <w:div w:id="752892031">
          <w:marLeft w:val="0"/>
          <w:marRight w:val="0"/>
          <w:marTop w:val="0"/>
          <w:marBottom w:val="0"/>
          <w:divBdr>
            <w:top w:val="none" w:sz="0" w:space="0" w:color="auto"/>
            <w:left w:val="none" w:sz="0" w:space="0" w:color="auto"/>
            <w:bottom w:val="none" w:sz="0" w:space="0" w:color="auto"/>
            <w:right w:val="none" w:sz="0" w:space="0" w:color="auto"/>
          </w:divBdr>
        </w:div>
        <w:div w:id="1708333286">
          <w:marLeft w:val="0"/>
          <w:marRight w:val="0"/>
          <w:marTop w:val="0"/>
          <w:marBottom w:val="0"/>
          <w:divBdr>
            <w:top w:val="none" w:sz="0" w:space="0" w:color="auto"/>
            <w:left w:val="none" w:sz="0" w:space="0" w:color="auto"/>
            <w:bottom w:val="none" w:sz="0" w:space="0" w:color="auto"/>
            <w:right w:val="none" w:sz="0" w:space="0" w:color="auto"/>
          </w:divBdr>
        </w:div>
        <w:div w:id="931742522">
          <w:marLeft w:val="0"/>
          <w:marRight w:val="0"/>
          <w:marTop w:val="0"/>
          <w:marBottom w:val="0"/>
          <w:divBdr>
            <w:top w:val="none" w:sz="0" w:space="0" w:color="auto"/>
            <w:left w:val="none" w:sz="0" w:space="0" w:color="auto"/>
            <w:bottom w:val="none" w:sz="0" w:space="0" w:color="auto"/>
            <w:right w:val="none" w:sz="0" w:space="0" w:color="auto"/>
          </w:divBdr>
        </w:div>
        <w:div w:id="903948150">
          <w:marLeft w:val="0"/>
          <w:marRight w:val="0"/>
          <w:marTop w:val="0"/>
          <w:marBottom w:val="0"/>
          <w:divBdr>
            <w:top w:val="none" w:sz="0" w:space="0" w:color="auto"/>
            <w:left w:val="none" w:sz="0" w:space="0" w:color="auto"/>
            <w:bottom w:val="none" w:sz="0" w:space="0" w:color="auto"/>
            <w:right w:val="none" w:sz="0" w:space="0" w:color="auto"/>
          </w:divBdr>
        </w:div>
        <w:div w:id="1638679696">
          <w:marLeft w:val="0"/>
          <w:marRight w:val="0"/>
          <w:marTop w:val="0"/>
          <w:marBottom w:val="0"/>
          <w:divBdr>
            <w:top w:val="none" w:sz="0" w:space="0" w:color="auto"/>
            <w:left w:val="none" w:sz="0" w:space="0" w:color="auto"/>
            <w:bottom w:val="none" w:sz="0" w:space="0" w:color="auto"/>
            <w:right w:val="none" w:sz="0" w:space="0" w:color="auto"/>
          </w:divBdr>
        </w:div>
        <w:div w:id="1429499807">
          <w:marLeft w:val="0"/>
          <w:marRight w:val="0"/>
          <w:marTop w:val="0"/>
          <w:marBottom w:val="0"/>
          <w:divBdr>
            <w:top w:val="none" w:sz="0" w:space="0" w:color="auto"/>
            <w:left w:val="none" w:sz="0" w:space="0" w:color="auto"/>
            <w:bottom w:val="none" w:sz="0" w:space="0" w:color="auto"/>
            <w:right w:val="none" w:sz="0" w:space="0" w:color="auto"/>
          </w:divBdr>
        </w:div>
        <w:div w:id="1114210063">
          <w:marLeft w:val="0"/>
          <w:marRight w:val="0"/>
          <w:marTop w:val="0"/>
          <w:marBottom w:val="0"/>
          <w:divBdr>
            <w:top w:val="none" w:sz="0" w:space="0" w:color="auto"/>
            <w:left w:val="none" w:sz="0" w:space="0" w:color="auto"/>
            <w:bottom w:val="none" w:sz="0" w:space="0" w:color="auto"/>
            <w:right w:val="none" w:sz="0" w:space="0" w:color="auto"/>
          </w:divBdr>
        </w:div>
        <w:div w:id="422989705">
          <w:marLeft w:val="0"/>
          <w:marRight w:val="0"/>
          <w:marTop w:val="0"/>
          <w:marBottom w:val="0"/>
          <w:divBdr>
            <w:top w:val="none" w:sz="0" w:space="0" w:color="auto"/>
            <w:left w:val="none" w:sz="0" w:space="0" w:color="auto"/>
            <w:bottom w:val="none" w:sz="0" w:space="0" w:color="auto"/>
            <w:right w:val="none" w:sz="0" w:space="0" w:color="auto"/>
          </w:divBdr>
        </w:div>
        <w:div w:id="1712071814">
          <w:marLeft w:val="0"/>
          <w:marRight w:val="0"/>
          <w:marTop w:val="0"/>
          <w:marBottom w:val="0"/>
          <w:divBdr>
            <w:top w:val="none" w:sz="0" w:space="0" w:color="auto"/>
            <w:left w:val="none" w:sz="0" w:space="0" w:color="auto"/>
            <w:bottom w:val="none" w:sz="0" w:space="0" w:color="auto"/>
            <w:right w:val="none" w:sz="0" w:space="0" w:color="auto"/>
          </w:divBdr>
        </w:div>
        <w:div w:id="1029258673">
          <w:marLeft w:val="0"/>
          <w:marRight w:val="0"/>
          <w:marTop w:val="0"/>
          <w:marBottom w:val="0"/>
          <w:divBdr>
            <w:top w:val="none" w:sz="0" w:space="0" w:color="auto"/>
            <w:left w:val="none" w:sz="0" w:space="0" w:color="auto"/>
            <w:bottom w:val="none" w:sz="0" w:space="0" w:color="auto"/>
            <w:right w:val="none" w:sz="0" w:space="0" w:color="auto"/>
          </w:divBdr>
        </w:div>
        <w:div w:id="1360427997">
          <w:marLeft w:val="0"/>
          <w:marRight w:val="0"/>
          <w:marTop w:val="0"/>
          <w:marBottom w:val="0"/>
          <w:divBdr>
            <w:top w:val="none" w:sz="0" w:space="0" w:color="auto"/>
            <w:left w:val="none" w:sz="0" w:space="0" w:color="auto"/>
            <w:bottom w:val="none" w:sz="0" w:space="0" w:color="auto"/>
            <w:right w:val="none" w:sz="0" w:space="0" w:color="auto"/>
          </w:divBdr>
        </w:div>
        <w:div w:id="137378205">
          <w:marLeft w:val="0"/>
          <w:marRight w:val="0"/>
          <w:marTop w:val="0"/>
          <w:marBottom w:val="0"/>
          <w:divBdr>
            <w:top w:val="none" w:sz="0" w:space="0" w:color="auto"/>
            <w:left w:val="none" w:sz="0" w:space="0" w:color="auto"/>
            <w:bottom w:val="none" w:sz="0" w:space="0" w:color="auto"/>
            <w:right w:val="none" w:sz="0" w:space="0" w:color="auto"/>
          </w:divBdr>
        </w:div>
        <w:div w:id="1455489889">
          <w:marLeft w:val="0"/>
          <w:marRight w:val="0"/>
          <w:marTop w:val="0"/>
          <w:marBottom w:val="0"/>
          <w:divBdr>
            <w:top w:val="none" w:sz="0" w:space="0" w:color="auto"/>
            <w:left w:val="none" w:sz="0" w:space="0" w:color="auto"/>
            <w:bottom w:val="none" w:sz="0" w:space="0" w:color="auto"/>
            <w:right w:val="none" w:sz="0" w:space="0" w:color="auto"/>
          </w:divBdr>
        </w:div>
        <w:div w:id="768426323">
          <w:marLeft w:val="0"/>
          <w:marRight w:val="0"/>
          <w:marTop w:val="0"/>
          <w:marBottom w:val="0"/>
          <w:divBdr>
            <w:top w:val="none" w:sz="0" w:space="0" w:color="auto"/>
            <w:left w:val="none" w:sz="0" w:space="0" w:color="auto"/>
            <w:bottom w:val="none" w:sz="0" w:space="0" w:color="auto"/>
            <w:right w:val="none" w:sz="0" w:space="0" w:color="auto"/>
          </w:divBdr>
        </w:div>
        <w:div w:id="940798285">
          <w:marLeft w:val="0"/>
          <w:marRight w:val="0"/>
          <w:marTop w:val="0"/>
          <w:marBottom w:val="0"/>
          <w:divBdr>
            <w:top w:val="none" w:sz="0" w:space="0" w:color="auto"/>
            <w:left w:val="none" w:sz="0" w:space="0" w:color="auto"/>
            <w:bottom w:val="none" w:sz="0" w:space="0" w:color="auto"/>
            <w:right w:val="none" w:sz="0" w:space="0" w:color="auto"/>
          </w:divBdr>
        </w:div>
        <w:div w:id="1378889821">
          <w:marLeft w:val="0"/>
          <w:marRight w:val="0"/>
          <w:marTop w:val="0"/>
          <w:marBottom w:val="0"/>
          <w:divBdr>
            <w:top w:val="none" w:sz="0" w:space="0" w:color="auto"/>
            <w:left w:val="none" w:sz="0" w:space="0" w:color="auto"/>
            <w:bottom w:val="none" w:sz="0" w:space="0" w:color="auto"/>
            <w:right w:val="none" w:sz="0" w:space="0" w:color="auto"/>
          </w:divBdr>
        </w:div>
        <w:div w:id="2046826867">
          <w:marLeft w:val="0"/>
          <w:marRight w:val="0"/>
          <w:marTop w:val="0"/>
          <w:marBottom w:val="0"/>
          <w:divBdr>
            <w:top w:val="none" w:sz="0" w:space="0" w:color="auto"/>
            <w:left w:val="none" w:sz="0" w:space="0" w:color="auto"/>
            <w:bottom w:val="none" w:sz="0" w:space="0" w:color="auto"/>
            <w:right w:val="none" w:sz="0" w:space="0" w:color="auto"/>
          </w:divBdr>
        </w:div>
        <w:div w:id="1875532452">
          <w:marLeft w:val="0"/>
          <w:marRight w:val="0"/>
          <w:marTop w:val="0"/>
          <w:marBottom w:val="0"/>
          <w:divBdr>
            <w:top w:val="none" w:sz="0" w:space="0" w:color="auto"/>
            <w:left w:val="none" w:sz="0" w:space="0" w:color="auto"/>
            <w:bottom w:val="none" w:sz="0" w:space="0" w:color="auto"/>
            <w:right w:val="none" w:sz="0" w:space="0" w:color="auto"/>
          </w:divBdr>
        </w:div>
        <w:div w:id="1904023991">
          <w:marLeft w:val="0"/>
          <w:marRight w:val="0"/>
          <w:marTop w:val="0"/>
          <w:marBottom w:val="0"/>
          <w:divBdr>
            <w:top w:val="none" w:sz="0" w:space="0" w:color="auto"/>
            <w:left w:val="none" w:sz="0" w:space="0" w:color="auto"/>
            <w:bottom w:val="none" w:sz="0" w:space="0" w:color="auto"/>
            <w:right w:val="none" w:sz="0" w:space="0" w:color="auto"/>
          </w:divBdr>
        </w:div>
        <w:div w:id="12849857">
          <w:marLeft w:val="0"/>
          <w:marRight w:val="0"/>
          <w:marTop w:val="0"/>
          <w:marBottom w:val="0"/>
          <w:divBdr>
            <w:top w:val="none" w:sz="0" w:space="0" w:color="auto"/>
            <w:left w:val="none" w:sz="0" w:space="0" w:color="auto"/>
            <w:bottom w:val="none" w:sz="0" w:space="0" w:color="auto"/>
            <w:right w:val="none" w:sz="0" w:space="0" w:color="auto"/>
          </w:divBdr>
        </w:div>
        <w:div w:id="214128126">
          <w:marLeft w:val="0"/>
          <w:marRight w:val="0"/>
          <w:marTop w:val="0"/>
          <w:marBottom w:val="0"/>
          <w:divBdr>
            <w:top w:val="none" w:sz="0" w:space="0" w:color="auto"/>
            <w:left w:val="none" w:sz="0" w:space="0" w:color="auto"/>
            <w:bottom w:val="none" w:sz="0" w:space="0" w:color="auto"/>
            <w:right w:val="none" w:sz="0" w:space="0" w:color="auto"/>
          </w:divBdr>
        </w:div>
        <w:div w:id="136185597">
          <w:marLeft w:val="0"/>
          <w:marRight w:val="0"/>
          <w:marTop w:val="0"/>
          <w:marBottom w:val="0"/>
          <w:divBdr>
            <w:top w:val="none" w:sz="0" w:space="0" w:color="auto"/>
            <w:left w:val="none" w:sz="0" w:space="0" w:color="auto"/>
            <w:bottom w:val="none" w:sz="0" w:space="0" w:color="auto"/>
            <w:right w:val="none" w:sz="0" w:space="0" w:color="auto"/>
          </w:divBdr>
        </w:div>
        <w:div w:id="755709356">
          <w:marLeft w:val="0"/>
          <w:marRight w:val="0"/>
          <w:marTop w:val="0"/>
          <w:marBottom w:val="0"/>
          <w:divBdr>
            <w:top w:val="none" w:sz="0" w:space="0" w:color="auto"/>
            <w:left w:val="none" w:sz="0" w:space="0" w:color="auto"/>
            <w:bottom w:val="none" w:sz="0" w:space="0" w:color="auto"/>
            <w:right w:val="none" w:sz="0" w:space="0" w:color="auto"/>
          </w:divBdr>
        </w:div>
        <w:div w:id="420375715">
          <w:marLeft w:val="0"/>
          <w:marRight w:val="0"/>
          <w:marTop w:val="0"/>
          <w:marBottom w:val="0"/>
          <w:divBdr>
            <w:top w:val="none" w:sz="0" w:space="0" w:color="auto"/>
            <w:left w:val="none" w:sz="0" w:space="0" w:color="auto"/>
            <w:bottom w:val="none" w:sz="0" w:space="0" w:color="auto"/>
            <w:right w:val="none" w:sz="0" w:space="0" w:color="auto"/>
          </w:divBdr>
        </w:div>
        <w:div w:id="1310209999">
          <w:marLeft w:val="0"/>
          <w:marRight w:val="0"/>
          <w:marTop w:val="0"/>
          <w:marBottom w:val="0"/>
          <w:divBdr>
            <w:top w:val="none" w:sz="0" w:space="0" w:color="auto"/>
            <w:left w:val="none" w:sz="0" w:space="0" w:color="auto"/>
            <w:bottom w:val="none" w:sz="0" w:space="0" w:color="auto"/>
            <w:right w:val="none" w:sz="0" w:space="0" w:color="auto"/>
          </w:divBdr>
        </w:div>
        <w:div w:id="417021223">
          <w:marLeft w:val="0"/>
          <w:marRight w:val="0"/>
          <w:marTop w:val="0"/>
          <w:marBottom w:val="0"/>
          <w:divBdr>
            <w:top w:val="none" w:sz="0" w:space="0" w:color="auto"/>
            <w:left w:val="none" w:sz="0" w:space="0" w:color="auto"/>
            <w:bottom w:val="none" w:sz="0" w:space="0" w:color="auto"/>
            <w:right w:val="none" w:sz="0" w:space="0" w:color="auto"/>
          </w:divBdr>
        </w:div>
        <w:div w:id="260265530">
          <w:marLeft w:val="0"/>
          <w:marRight w:val="0"/>
          <w:marTop w:val="0"/>
          <w:marBottom w:val="0"/>
          <w:divBdr>
            <w:top w:val="none" w:sz="0" w:space="0" w:color="auto"/>
            <w:left w:val="none" w:sz="0" w:space="0" w:color="auto"/>
            <w:bottom w:val="none" w:sz="0" w:space="0" w:color="auto"/>
            <w:right w:val="none" w:sz="0" w:space="0" w:color="auto"/>
          </w:divBdr>
        </w:div>
        <w:div w:id="436602627">
          <w:marLeft w:val="0"/>
          <w:marRight w:val="0"/>
          <w:marTop w:val="0"/>
          <w:marBottom w:val="0"/>
          <w:divBdr>
            <w:top w:val="none" w:sz="0" w:space="0" w:color="auto"/>
            <w:left w:val="none" w:sz="0" w:space="0" w:color="auto"/>
            <w:bottom w:val="none" w:sz="0" w:space="0" w:color="auto"/>
            <w:right w:val="none" w:sz="0" w:space="0" w:color="auto"/>
          </w:divBdr>
        </w:div>
        <w:div w:id="306588509">
          <w:marLeft w:val="0"/>
          <w:marRight w:val="0"/>
          <w:marTop w:val="0"/>
          <w:marBottom w:val="0"/>
          <w:divBdr>
            <w:top w:val="none" w:sz="0" w:space="0" w:color="auto"/>
            <w:left w:val="none" w:sz="0" w:space="0" w:color="auto"/>
            <w:bottom w:val="none" w:sz="0" w:space="0" w:color="auto"/>
            <w:right w:val="none" w:sz="0" w:space="0" w:color="auto"/>
          </w:divBdr>
        </w:div>
        <w:div w:id="629819713">
          <w:marLeft w:val="0"/>
          <w:marRight w:val="0"/>
          <w:marTop w:val="0"/>
          <w:marBottom w:val="0"/>
          <w:divBdr>
            <w:top w:val="none" w:sz="0" w:space="0" w:color="auto"/>
            <w:left w:val="none" w:sz="0" w:space="0" w:color="auto"/>
            <w:bottom w:val="none" w:sz="0" w:space="0" w:color="auto"/>
            <w:right w:val="none" w:sz="0" w:space="0" w:color="auto"/>
          </w:divBdr>
        </w:div>
        <w:div w:id="1349142974">
          <w:marLeft w:val="0"/>
          <w:marRight w:val="0"/>
          <w:marTop w:val="0"/>
          <w:marBottom w:val="0"/>
          <w:divBdr>
            <w:top w:val="none" w:sz="0" w:space="0" w:color="auto"/>
            <w:left w:val="none" w:sz="0" w:space="0" w:color="auto"/>
            <w:bottom w:val="none" w:sz="0" w:space="0" w:color="auto"/>
            <w:right w:val="none" w:sz="0" w:space="0" w:color="auto"/>
          </w:divBdr>
        </w:div>
        <w:div w:id="649941575">
          <w:marLeft w:val="0"/>
          <w:marRight w:val="0"/>
          <w:marTop w:val="0"/>
          <w:marBottom w:val="0"/>
          <w:divBdr>
            <w:top w:val="none" w:sz="0" w:space="0" w:color="auto"/>
            <w:left w:val="none" w:sz="0" w:space="0" w:color="auto"/>
            <w:bottom w:val="none" w:sz="0" w:space="0" w:color="auto"/>
            <w:right w:val="none" w:sz="0" w:space="0" w:color="auto"/>
          </w:divBdr>
        </w:div>
        <w:div w:id="2096902263">
          <w:marLeft w:val="0"/>
          <w:marRight w:val="0"/>
          <w:marTop w:val="0"/>
          <w:marBottom w:val="0"/>
          <w:divBdr>
            <w:top w:val="none" w:sz="0" w:space="0" w:color="auto"/>
            <w:left w:val="none" w:sz="0" w:space="0" w:color="auto"/>
            <w:bottom w:val="none" w:sz="0" w:space="0" w:color="auto"/>
            <w:right w:val="none" w:sz="0" w:space="0" w:color="auto"/>
          </w:divBdr>
        </w:div>
        <w:div w:id="1593584562">
          <w:marLeft w:val="0"/>
          <w:marRight w:val="0"/>
          <w:marTop w:val="0"/>
          <w:marBottom w:val="0"/>
          <w:divBdr>
            <w:top w:val="none" w:sz="0" w:space="0" w:color="auto"/>
            <w:left w:val="none" w:sz="0" w:space="0" w:color="auto"/>
            <w:bottom w:val="none" w:sz="0" w:space="0" w:color="auto"/>
            <w:right w:val="none" w:sz="0" w:space="0" w:color="auto"/>
          </w:divBdr>
        </w:div>
        <w:div w:id="1648776945">
          <w:marLeft w:val="0"/>
          <w:marRight w:val="0"/>
          <w:marTop w:val="0"/>
          <w:marBottom w:val="0"/>
          <w:divBdr>
            <w:top w:val="none" w:sz="0" w:space="0" w:color="auto"/>
            <w:left w:val="none" w:sz="0" w:space="0" w:color="auto"/>
            <w:bottom w:val="none" w:sz="0" w:space="0" w:color="auto"/>
            <w:right w:val="none" w:sz="0" w:space="0" w:color="auto"/>
          </w:divBdr>
        </w:div>
        <w:div w:id="2105028392">
          <w:marLeft w:val="0"/>
          <w:marRight w:val="0"/>
          <w:marTop w:val="0"/>
          <w:marBottom w:val="0"/>
          <w:divBdr>
            <w:top w:val="none" w:sz="0" w:space="0" w:color="auto"/>
            <w:left w:val="none" w:sz="0" w:space="0" w:color="auto"/>
            <w:bottom w:val="none" w:sz="0" w:space="0" w:color="auto"/>
            <w:right w:val="none" w:sz="0" w:space="0" w:color="auto"/>
          </w:divBdr>
        </w:div>
        <w:div w:id="539130478">
          <w:marLeft w:val="0"/>
          <w:marRight w:val="0"/>
          <w:marTop w:val="0"/>
          <w:marBottom w:val="0"/>
          <w:divBdr>
            <w:top w:val="none" w:sz="0" w:space="0" w:color="auto"/>
            <w:left w:val="none" w:sz="0" w:space="0" w:color="auto"/>
            <w:bottom w:val="none" w:sz="0" w:space="0" w:color="auto"/>
            <w:right w:val="none" w:sz="0" w:space="0" w:color="auto"/>
          </w:divBdr>
        </w:div>
        <w:div w:id="3022218">
          <w:marLeft w:val="0"/>
          <w:marRight w:val="0"/>
          <w:marTop w:val="0"/>
          <w:marBottom w:val="0"/>
          <w:divBdr>
            <w:top w:val="none" w:sz="0" w:space="0" w:color="auto"/>
            <w:left w:val="none" w:sz="0" w:space="0" w:color="auto"/>
            <w:bottom w:val="none" w:sz="0" w:space="0" w:color="auto"/>
            <w:right w:val="none" w:sz="0" w:space="0" w:color="auto"/>
          </w:divBdr>
        </w:div>
        <w:div w:id="1472212887">
          <w:marLeft w:val="0"/>
          <w:marRight w:val="0"/>
          <w:marTop w:val="0"/>
          <w:marBottom w:val="0"/>
          <w:divBdr>
            <w:top w:val="none" w:sz="0" w:space="0" w:color="auto"/>
            <w:left w:val="none" w:sz="0" w:space="0" w:color="auto"/>
            <w:bottom w:val="none" w:sz="0" w:space="0" w:color="auto"/>
            <w:right w:val="none" w:sz="0" w:space="0" w:color="auto"/>
          </w:divBdr>
        </w:div>
        <w:div w:id="1111897692">
          <w:marLeft w:val="0"/>
          <w:marRight w:val="0"/>
          <w:marTop w:val="0"/>
          <w:marBottom w:val="0"/>
          <w:divBdr>
            <w:top w:val="none" w:sz="0" w:space="0" w:color="auto"/>
            <w:left w:val="none" w:sz="0" w:space="0" w:color="auto"/>
            <w:bottom w:val="none" w:sz="0" w:space="0" w:color="auto"/>
            <w:right w:val="none" w:sz="0" w:space="0" w:color="auto"/>
          </w:divBdr>
        </w:div>
        <w:div w:id="1862351281">
          <w:marLeft w:val="0"/>
          <w:marRight w:val="0"/>
          <w:marTop w:val="0"/>
          <w:marBottom w:val="0"/>
          <w:divBdr>
            <w:top w:val="none" w:sz="0" w:space="0" w:color="auto"/>
            <w:left w:val="none" w:sz="0" w:space="0" w:color="auto"/>
            <w:bottom w:val="none" w:sz="0" w:space="0" w:color="auto"/>
            <w:right w:val="none" w:sz="0" w:space="0" w:color="auto"/>
          </w:divBdr>
        </w:div>
        <w:div w:id="1237209826">
          <w:marLeft w:val="0"/>
          <w:marRight w:val="0"/>
          <w:marTop w:val="0"/>
          <w:marBottom w:val="0"/>
          <w:divBdr>
            <w:top w:val="none" w:sz="0" w:space="0" w:color="auto"/>
            <w:left w:val="none" w:sz="0" w:space="0" w:color="auto"/>
            <w:bottom w:val="none" w:sz="0" w:space="0" w:color="auto"/>
            <w:right w:val="none" w:sz="0" w:space="0" w:color="auto"/>
          </w:divBdr>
        </w:div>
        <w:div w:id="1464349473">
          <w:marLeft w:val="0"/>
          <w:marRight w:val="0"/>
          <w:marTop w:val="0"/>
          <w:marBottom w:val="0"/>
          <w:divBdr>
            <w:top w:val="none" w:sz="0" w:space="0" w:color="auto"/>
            <w:left w:val="none" w:sz="0" w:space="0" w:color="auto"/>
            <w:bottom w:val="none" w:sz="0" w:space="0" w:color="auto"/>
            <w:right w:val="none" w:sz="0" w:space="0" w:color="auto"/>
          </w:divBdr>
        </w:div>
        <w:div w:id="347758708">
          <w:marLeft w:val="0"/>
          <w:marRight w:val="0"/>
          <w:marTop w:val="0"/>
          <w:marBottom w:val="0"/>
          <w:divBdr>
            <w:top w:val="none" w:sz="0" w:space="0" w:color="auto"/>
            <w:left w:val="none" w:sz="0" w:space="0" w:color="auto"/>
            <w:bottom w:val="none" w:sz="0" w:space="0" w:color="auto"/>
            <w:right w:val="none" w:sz="0" w:space="0" w:color="auto"/>
          </w:divBdr>
        </w:div>
        <w:div w:id="1444765704">
          <w:marLeft w:val="0"/>
          <w:marRight w:val="0"/>
          <w:marTop w:val="0"/>
          <w:marBottom w:val="0"/>
          <w:divBdr>
            <w:top w:val="none" w:sz="0" w:space="0" w:color="auto"/>
            <w:left w:val="none" w:sz="0" w:space="0" w:color="auto"/>
            <w:bottom w:val="none" w:sz="0" w:space="0" w:color="auto"/>
            <w:right w:val="none" w:sz="0" w:space="0" w:color="auto"/>
          </w:divBdr>
        </w:div>
        <w:div w:id="949122972">
          <w:marLeft w:val="0"/>
          <w:marRight w:val="0"/>
          <w:marTop w:val="0"/>
          <w:marBottom w:val="0"/>
          <w:divBdr>
            <w:top w:val="none" w:sz="0" w:space="0" w:color="auto"/>
            <w:left w:val="none" w:sz="0" w:space="0" w:color="auto"/>
            <w:bottom w:val="none" w:sz="0" w:space="0" w:color="auto"/>
            <w:right w:val="none" w:sz="0" w:space="0" w:color="auto"/>
          </w:divBdr>
        </w:div>
        <w:div w:id="123053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_spedding@bvn.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BVN\Templates\BVN_Media%20Release_Rev%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B3AA-749C-42AE-8D7B-87188804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BVN_Media Release_Rev 1</Template>
  <TotalTime>6</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"dszakaly"</dc:creator>
  <cp:keywords/>
  <dc:description/>
  <cp:lastModifiedBy>Susanna McArdle</cp:lastModifiedBy>
  <cp:revision>3</cp:revision>
  <cp:lastPrinted>2014-09-23T03:39:00Z</cp:lastPrinted>
  <dcterms:created xsi:type="dcterms:W3CDTF">2020-06-25T01:52:00Z</dcterms:created>
  <dcterms:modified xsi:type="dcterms:W3CDTF">2020-06-25T02:00:00Z</dcterms:modified>
</cp:coreProperties>
</file>