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8C03" w14:textId="77777777" w:rsidR="00265937" w:rsidRPr="00E90551" w:rsidRDefault="00265937" w:rsidP="00CF05E4">
      <w:pPr>
        <w:tabs>
          <w:tab w:val="left" w:pos="2951"/>
        </w:tabs>
        <w:rPr>
          <w:rFonts w:ascii="Helvetica Neue" w:hAnsi="Helvetica Neue"/>
          <w:sz w:val="20"/>
          <w:szCs w:val="20"/>
          <w:lang w:val="en-GB"/>
        </w:rPr>
      </w:pPr>
    </w:p>
    <w:p w14:paraId="0AD28C04" w14:textId="77777777" w:rsidR="00840D2D" w:rsidRPr="00E90551" w:rsidRDefault="00840D2D" w:rsidP="00CF05E4">
      <w:pPr>
        <w:tabs>
          <w:tab w:val="left" w:pos="2951"/>
        </w:tabs>
        <w:rPr>
          <w:rFonts w:ascii="Helvetica Neue" w:hAnsi="Helvetica Neue"/>
          <w:sz w:val="20"/>
          <w:szCs w:val="20"/>
          <w:lang w:val="en-GB"/>
        </w:rPr>
      </w:pPr>
    </w:p>
    <w:p w14:paraId="0AD28C05" w14:textId="30534954" w:rsidR="00CF05E4" w:rsidRPr="00E90551" w:rsidRDefault="00063CF3" w:rsidP="00CF05E4">
      <w:pPr>
        <w:tabs>
          <w:tab w:val="left" w:pos="2951"/>
        </w:tabs>
        <w:rPr>
          <w:rFonts w:ascii="Helvetica Neue" w:hAnsi="Helvetica Neue" w:cstheme="minorHAnsi"/>
          <w:sz w:val="20"/>
          <w:szCs w:val="20"/>
          <w:lang w:val="en-GB"/>
        </w:rPr>
      </w:pPr>
      <w:r>
        <w:rPr>
          <w:rFonts w:ascii="Helvetica Neue" w:hAnsi="Helvetica Neue" w:cstheme="minorHAnsi"/>
          <w:sz w:val="20"/>
          <w:szCs w:val="20"/>
          <w:lang w:val="en-GB"/>
        </w:rPr>
        <w:t>21</w:t>
      </w:r>
      <w:r w:rsidR="00805E4C" w:rsidRPr="00E90551">
        <w:rPr>
          <w:rFonts w:ascii="Helvetica Neue" w:hAnsi="Helvetica Neue" w:cstheme="minorHAnsi"/>
          <w:sz w:val="20"/>
          <w:szCs w:val="20"/>
          <w:lang w:val="en-GB"/>
        </w:rPr>
        <w:t xml:space="preserve"> September</w:t>
      </w:r>
      <w:r w:rsidR="00CF05E4" w:rsidRPr="00E90551">
        <w:rPr>
          <w:rFonts w:ascii="Helvetica Neue" w:hAnsi="Helvetica Neue" w:cstheme="minorHAnsi"/>
          <w:sz w:val="20"/>
          <w:szCs w:val="20"/>
          <w:lang w:val="en-GB"/>
        </w:rPr>
        <w:t>, 2020</w:t>
      </w:r>
      <w:r w:rsidR="006C7107" w:rsidRPr="00E90551">
        <w:rPr>
          <w:rFonts w:ascii="Helvetica Neue" w:hAnsi="Helvetica Neue" w:cstheme="minorHAnsi"/>
          <w:sz w:val="20"/>
          <w:szCs w:val="20"/>
          <w:lang w:val="en-GB"/>
        </w:rPr>
        <w:tab/>
      </w:r>
      <w:r w:rsidR="006C7107" w:rsidRPr="00E90551">
        <w:rPr>
          <w:rFonts w:ascii="Helvetica Neue" w:hAnsi="Helvetica Neue" w:cstheme="minorHAnsi"/>
          <w:sz w:val="20"/>
          <w:szCs w:val="20"/>
          <w:lang w:val="en-GB"/>
        </w:rPr>
        <w:tab/>
      </w:r>
      <w:r w:rsidR="006C7107" w:rsidRPr="00E90551">
        <w:rPr>
          <w:rFonts w:ascii="Helvetica Neue" w:hAnsi="Helvetica Neue" w:cstheme="minorHAnsi"/>
          <w:sz w:val="20"/>
          <w:szCs w:val="20"/>
          <w:lang w:val="en-GB"/>
        </w:rPr>
        <w:tab/>
      </w:r>
      <w:r w:rsidR="006C7107" w:rsidRPr="00E90551">
        <w:rPr>
          <w:rFonts w:ascii="Helvetica Neue" w:hAnsi="Helvetica Neue" w:cstheme="minorHAnsi"/>
          <w:sz w:val="20"/>
          <w:szCs w:val="20"/>
          <w:lang w:val="en-GB"/>
        </w:rPr>
        <w:tab/>
      </w:r>
      <w:r w:rsidR="006C7107" w:rsidRPr="00E90551">
        <w:rPr>
          <w:rFonts w:ascii="Helvetica Neue" w:hAnsi="Helvetica Neue" w:cstheme="minorHAnsi"/>
          <w:sz w:val="20"/>
          <w:szCs w:val="20"/>
          <w:lang w:val="en-GB"/>
        </w:rPr>
        <w:tab/>
      </w:r>
      <w:r w:rsidR="006C7107" w:rsidRPr="00E90551">
        <w:rPr>
          <w:rFonts w:ascii="Helvetica Neue" w:hAnsi="Helvetica Neue" w:cstheme="minorHAnsi"/>
          <w:sz w:val="20"/>
          <w:szCs w:val="20"/>
          <w:lang w:val="en-GB"/>
        </w:rPr>
        <w:tab/>
      </w:r>
      <w:r w:rsidR="006C7107" w:rsidRPr="00E90551">
        <w:rPr>
          <w:rFonts w:ascii="Helvetica Neue" w:hAnsi="Helvetica Neue" w:cstheme="minorHAnsi"/>
          <w:sz w:val="20"/>
          <w:szCs w:val="20"/>
          <w:lang w:val="en-GB"/>
        </w:rPr>
        <w:tab/>
      </w:r>
      <w:r w:rsidR="006C7107" w:rsidRPr="00E90551">
        <w:rPr>
          <w:rFonts w:ascii="Helvetica Neue" w:hAnsi="Helvetica Neue" w:cstheme="minorHAnsi"/>
          <w:b/>
          <w:bCs/>
          <w:sz w:val="20"/>
          <w:szCs w:val="20"/>
          <w:lang w:val="en-GB"/>
        </w:rPr>
        <w:t>Media release</w:t>
      </w:r>
    </w:p>
    <w:p w14:paraId="0AD28C06" w14:textId="35CA8A83" w:rsidR="00CF05E4" w:rsidRPr="00E90551" w:rsidRDefault="00ED7FC3" w:rsidP="00CF05E4">
      <w:pPr>
        <w:tabs>
          <w:tab w:val="left" w:pos="2951"/>
        </w:tabs>
        <w:jc w:val="center"/>
        <w:rPr>
          <w:rFonts w:ascii="Helvetica Neue" w:hAnsi="Helvetica Neue" w:cstheme="minorHAnsi"/>
          <w:b/>
          <w:bCs/>
          <w:sz w:val="20"/>
          <w:szCs w:val="20"/>
        </w:rPr>
      </w:pPr>
      <w:r>
        <w:rPr>
          <w:rFonts w:ascii="Helvetica Neue" w:hAnsi="Helvetica Neue" w:cstheme="minorHAnsi"/>
          <w:b/>
          <w:bCs/>
          <w:sz w:val="20"/>
          <w:szCs w:val="20"/>
        </w:rPr>
        <w:t xml:space="preserve">Australia </w:t>
      </w:r>
      <w:r w:rsidR="0038503C">
        <w:rPr>
          <w:rFonts w:ascii="Helvetica Neue" w:hAnsi="Helvetica Neue" w:cstheme="minorHAnsi"/>
          <w:b/>
          <w:bCs/>
          <w:sz w:val="20"/>
          <w:szCs w:val="20"/>
        </w:rPr>
        <w:t>re-</w:t>
      </w:r>
      <w:r>
        <w:rPr>
          <w:rFonts w:ascii="Helvetica Neue" w:hAnsi="Helvetica Neue" w:cstheme="minorHAnsi"/>
          <w:b/>
          <w:bCs/>
          <w:sz w:val="20"/>
          <w:szCs w:val="20"/>
        </w:rPr>
        <w:t xml:space="preserve">opens its doors to </w:t>
      </w:r>
      <w:r w:rsidR="00E33A0C">
        <w:rPr>
          <w:rFonts w:ascii="Helvetica Neue" w:hAnsi="Helvetica Neue" w:cstheme="minorHAnsi"/>
          <w:b/>
          <w:bCs/>
          <w:sz w:val="20"/>
          <w:szCs w:val="20"/>
        </w:rPr>
        <w:t xml:space="preserve">investment from high net worth migrants </w:t>
      </w:r>
    </w:p>
    <w:p w14:paraId="1CE08293" w14:textId="5DF6AF99" w:rsidR="00A5466C" w:rsidRDefault="00816EE1" w:rsidP="00816EE1">
      <w:pPr>
        <w:tabs>
          <w:tab w:val="left" w:pos="2951"/>
        </w:tabs>
        <w:jc w:val="both"/>
        <w:rPr>
          <w:rFonts w:ascii="Helvetica Neue" w:hAnsi="Helvetica Neue" w:cstheme="minorHAnsi"/>
          <w:sz w:val="20"/>
          <w:szCs w:val="20"/>
          <w:lang w:val="en-AU"/>
        </w:rPr>
      </w:pPr>
      <w:r w:rsidRPr="00816EE1">
        <w:rPr>
          <w:rFonts w:ascii="Helvetica Neue" w:hAnsi="Helvetica Neue" w:cstheme="minorHAnsi"/>
          <w:sz w:val="20"/>
          <w:szCs w:val="20"/>
        </w:rPr>
        <w:t xml:space="preserve">Leading wealth manager Atlas Advisors Australia has </w:t>
      </w:r>
      <w:r w:rsidR="00E90551">
        <w:rPr>
          <w:rFonts w:ascii="Helvetica Neue" w:hAnsi="Helvetica Neue" w:cstheme="minorHAnsi"/>
          <w:sz w:val="20"/>
          <w:szCs w:val="20"/>
        </w:rPr>
        <w:t xml:space="preserve">commended </w:t>
      </w:r>
      <w:r w:rsidRPr="00816EE1">
        <w:rPr>
          <w:rFonts w:ascii="Helvetica Neue" w:hAnsi="Helvetica Neue" w:cstheme="minorHAnsi"/>
          <w:sz w:val="20"/>
          <w:szCs w:val="20"/>
        </w:rPr>
        <w:t>the Australian</w:t>
      </w:r>
      <w:r w:rsidR="00A93883">
        <w:rPr>
          <w:rFonts w:ascii="Helvetica Neue" w:hAnsi="Helvetica Neue" w:cstheme="minorHAnsi"/>
          <w:sz w:val="20"/>
          <w:szCs w:val="20"/>
        </w:rPr>
        <w:t xml:space="preserve"> G</w:t>
      </w:r>
      <w:r w:rsidRPr="00816EE1">
        <w:rPr>
          <w:rFonts w:ascii="Helvetica Neue" w:hAnsi="Helvetica Neue" w:cstheme="minorHAnsi"/>
          <w:sz w:val="20"/>
          <w:szCs w:val="20"/>
        </w:rPr>
        <w:t>overnment</w:t>
      </w:r>
      <w:r w:rsidR="00E90551">
        <w:rPr>
          <w:rFonts w:ascii="Helvetica Neue" w:hAnsi="Helvetica Neue" w:cstheme="minorHAnsi"/>
          <w:sz w:val="20"/>
          <w:szCs w:val="20"/>
        </w:rPr>
        <w:t xml:space="preserve"> </w:t>
      </w:r>
      <w:r w:rsidR="00881056">
        <w:rPr>
          <w:rFonts w:ascii="Helvetica Neue" w:hAnsi="Helvetica Neue" w:cstheme="minorHAnsi"/>
          <w:sz w:val="20"/>
          <w:szCs w:val="20"/>
        </w:rPr>
        <w:t xml:space="preserve">for listening to </w:t>
      </w:r>
      <w:r w:rsidR="00594846">
        <w:rPr>
          <w:rFonts w:ascii="Helvetica Neue" w:hAnsi="Helvetica Neue" w:cstheme="minorHAnsi"/>
          <w:sz w:val="20"/>
          <w:szCs w:val="20"/>
        </w:rPr>
        <w:t xml:space="preserve">the needs of </w:t>
      </w:r>
      <w:r w:rsidR="00A5466C">
        <w:rPr>
          <w:rFonts w:ascii="Helvetica Neue" w:hAnsi="Helvetica Neue" w:cstheme="minorHAnsi"/>
          <w:sz w:val="20"/>
          <w:szCs w:val="20"/>
        </w:rPr>
        <w:t xml:space="preserve">business and </w:t>
      </w:r>
      <w:r w:rsidR="00594846">
        <w:rPr>
          <w:rFonts w:ascii="Helvetica Neue" w:hAnsi="Helvetica Neue" w:cstheme="minorHAnsi"/>
          <w:sz w:val="20"/>
          <w:szCs w:val="20"/>
        </w:rPr>
        <w:t xml:space="preserve">the economy </w:t>
      </w:r>
      <w:r w:rsidR="00A5466C">
        <w:rPr>
          <w:rFonts w:ascii="Helvetica Neue" w:hAnsi="Helvetica Neue" w:cstheme="minorHAnsi"/>
          <w:sz w:val="20"/>
          <w:szCs w:val="20"/>
        </w:rPr>
        <w:t xml:space="preserve">by </w:t>
      </w:r>
      <w:bookmarkStart w:id="0" w:name="_GoBack"/>
      <w:r w:rsidR="00A93883">
        <w:rPr>
          <w:rFonts w:ascii="Helvetica Neue" w:hAnsi="Helvetica Neue" w:cstheme="minorHAnsi"/>
          <w:sz w:val="20"/>
          <w:szCs w:val="20"/>
        </w:rPr>
        <w:t xml:space="preserve">recommencing the issuance of 188 visas and </w:t>
      </w:r>
      <w:r w:rsidR="00A5466C" w:rsidRPr="00A5466C">
        <w:rPr>
          <w:rFonts w:ascii="Helvetica Neue" w:hAnsi="Helvetica Neue" w:cstheme="minorHAnsi"/>
          <w:sz w:val="20"/>
          <w:szCs w:val="20"/>
        </w:rPr>
        <w:t>allocat</w:t>
      </w:r>
      <w:r w:rsidR="00A5466C">
        <w:rPr>
          <w:rFonts w:ascii="Helvetica Neue" w:hAnsi="Helvetica Neue" w:cstheme="minorHAnsi"/>
          <w:sz w:val="20"/>
          <w:szCs w:val="20"/>
        </w:rPr>
        <w:t>ing</w:t>
      </w:r>
      <w:r w:rsidR="00A5466C" w:rsidRPr="00A5466C">
        <w:rPr>
          <w:rFonts w:ascii="Helvetica Neue" w:hAnsi="Helvetica Neue" w:cstheme="minorHAnsi"/>
          <w:sz w:val="20"/>
          <w:szCs w:val="20"/>
        </w:rPr>
        <w:t xml:space="preserve"> interim places</w:t>
      </w:r>
      <w:r w:rsidR="00A5466C">
        <w:rPr>
          <w:rFonts w:ascii="Helvetica Neue" w:hAnsi="Helvetica Neue" w:cstheme="minorHAnsi"/>
          <w:sz w:val="20"/>
          <w:szCs w:val="20"/>
        </w:rPr>
        <w:t xml:space="preserve"> </w:t>
      </w:r>
      <w:r w:rsidR="00F21E82">
        <w:rPr>
          <w:rFonts w:ascii="Helvetica Neue" w:hAnsi="Helvetica Neue" w:cstheme="minorHAnsi"/>
          <w:sz w:val="20"/>
          <w:szCs w:val="20"/>
        </w:rPr>
        <w:t xml:space="preserve">prior to the Budget </w:t>
      </w:r>
      <w:bookmarkEnd w:id="0"/>
      <w:r w:rsidR="00A5466C" w:rsidRPr="00816EE1">
        <w:rPr>
          <w:rFonts w:ascii="Helvetica Neue" w:hAnsi="Helvetica Neue" w:cstheme="minorHAnsi"/>
          <w:sz w:val="20"/>
          <w:szCs w:val="20"/>
        </w:rPr>
        <w:t xml:space="preserve">under the </w:t>
      </w:r>
      <w:r w:rsidR="00A5466C" w:rsidRPr="00816EE1">
        <w:rPr>
          <w:rFonts w:ascii="Helvetica Neue" w:hAnsi="Helvetica Neue" w:cstheme="minorHAnsi"/>
          <w:sz w:val="20"/>
          <w:szCs w:val="20"/>
          <w:lang w:val="en-AU"/>
        </w:rPr>
        <w:t>Business Innovation and Investment Program (BIIP)</w:t>
      </w:r>
      <w:r w:rsidR="00A5466C">
        <w:rPr>
          <w:rFonts w:ascii="Helvetica Neue" w:hAnsi="Helvetica Neue" w:cstheme="minorHAnsi"/>
          <w:sz w:val="20"/>
          <w:szCs w:val="20"/>
          <w:lang w:val="en-AU"/>
        </w:rPr>
        <w:t>.</w:t>
      </w:r>
    </w:p>
    <w:p w14:paraId="30FEDCF0" w14:textId="0CED519A" w:rsidR="00EB3660" w:rsidRDefault="00EB3660" w:rsidP="00146214">
      <w:pPr>
        <w:tabs>
          <w:tab w:val="left" w:pos="2951"/>
        </w:tabs>
        <w:jc w:val="both"/>
        <w:rPr>
          <w:rFonts w:ascii="Helvetica Neue" w:hAnsi="Helvetica Neue" w:cstheme="minorHAnsi"/>
          <w:sz w:val="20"/>
          <w:szCs w:val="20"/>
        </w:rPr>
      </w:pPr>
      <w:r w:rsidRPr="00816EE1">
        <w:rPr>
          <w:rFonts w:ascii="Helvetica Neue" w:hAnsi="Helvetica Neue" w:cstheme="minorHAnsi"/>
          <w:sz w:val="20"/>
          <w:szCs w:val="20"/>
        </w:rPr>
        <w:t xml:space="preserve">Executive Chairman of Atlas Advisors Australia, Guy Hedley said the </w:t>
      </w:r>
      <w:r>
        <w:rPr>
          <w:rFonts w:ascii="Helvetica Neue" w:hAnsi="Helvetica Neue" w:cstheme="minorHAnsi"/>
          <w:sz w:val="20"/>
          <w:szCs w:val="20"/>
        </w:rPr>
        <w:t xml:space="preserve">states and territories, including </w:t>
      </w:r>
      <w:r w:rsidR="00146214">
        <w:rPr>
          <w:rFonts w:ascii="Helvetica Neue" w:hAnsi="Helvetica Neue" w:cstheme="minorHAnsi"/>
          <w:sz w:val="20"/>
          <w:szCs w:val="20"/>
        </w:rPr>
        <w:t xml:space="preserve">important </w:t>
      </w:r>
      <w:r>
        <w:rPr>
          <w:rFonts w:ascii="Helvetica Neue" w:hAnsi="Helvetica Neue" w:cstheme="minorHAnsi"/>
          <w:sz w:val="20"/>
          <w:szCs w:val="20"/>
        </w:rPr>
        <w:t>business centres of NSW and Victoria</w:t>
      </w:r>
      <w:r w:rsidR="008E4D27">
        <w:rPr>
          <w:rFonts w:ascii="Helvetica Neue" w:hAnsi="Helvetica Neue" w:cstheme="minorHAnsi"/>
          <w:sz w:val="20"/>
          <w:szCs w:val="20"/>
        </w:rPr>
        <w:t>, had taken the important step of</w:t>
      </w:r>
      <w:r>
        <w:rPr>
          <w:rFonts w:ascii="Helvetica Neue" w:hAnsi="Helvetica Neue" w:cstheme="minorHAnsi"/>
          <w:sz w:val="20"/>
          <w:szCs w:val="20"/>
        </w:rPr>
        <w:t xml:space="preserve"> open</w:t>
      </w:r>
      <w:r w:rsidR="008E4D27">
        <w:rPr>
          <w:rFonts w:ascii="Helvetica Neue" w:hAnsi="Helvetica Neue" w:cstheme="minorHAnsi"/>
          <w:sz w:val="20"/>
          <w:szCs w:val="20"/>
        </w:rPr>
        <w:t>ing</w:t>
      </w:r>
      <w:r>
        <w:rPr>
          <w:rFonts w:ascii="Helvetica Neue" w:hAnsi="Helvetica Neue" w:cstheme="minorHAnsi"/>
          <w:sz w:val="20"/>
          <w:szCs w:val="20"/>
        </w:rPr>
        <w:t xml:space="preserve"> their door</w:t>
      </w:r>
      <w:r w:rsidR="008E4D27">
        <w:rPr>
          <w:rFonts w:ascii="Helvetica Neue" w:hAnsi="Helvetica Neue" w:cstheme="minorHAnsi"/>
          <w:sz w:val="20"/>
          <w:szCs w:val="20"/>
        </w:rPr>
        <w:t>s</w:t>
      </w:r>
      <w:r>
        <w:rPr>
          <w:rFonts w:ascii="Helvetica Neue" w:hAnsi="Helvetica Neue" w:cstheme="minorHAnsi"/>
          <w:sz w:val="20"/>
          <w:szCs w:val="20"/>
        </w:rPr>
        <w:t xml:space="preserve"> to </w:t>
      </w:r>
      <w:r w:rsidR="00146214">
        <w:rPr>
          <w:rFonts w:ascii="Helvetica Neue" w:hAnsi="Helvetica Neue" w:cstheme="minorHAnsi"/>
          <w:sz w:val="20"/>
          <w:szCs w:val="20"/>
        </w:rPr>
        <w:t xml:space="preserve">applicants to the </w:t>
      </w:r>
      <w:r>
        <w:rPr>
          <w:rFonts w:ascii="Helvetica Neue" w:hAnsi="Helvetica Neue" w:cstheme="minorHAnsi"/>
          <w:sz w:val="20"/>
          <w:szCs w:val="20"/>
        </w:rPr>
        <w:t>188</w:t>
      </w:r>
      <w:r w:rsidR="00A93883">
        <w:rPr>
          <w:rFonts w:ascii="Helvetica Neue" w:hAnsi="Helvetica Neue" w:cstheme="minorHAnsi"/>
          <w:sz w:val="20"/>
          <w:szCs w:val="20"/>
        </w:rPr>
        <w:t>C</w:t>
      </w:r>
      <w:r>
        <w:rPr>
          <w:rFonts w:ascii="Helvetica Neue" w:hAnsi="Helvetica Neue" w:cstheme="minorHAnsi"/>
          <w:sz w:val="20"/>
          <w:szCs w:val="20"/>
        </w:rPr>
        <w:t xml:space="preserve"> </w:t>
      </w:r>
      <w:r w:rsidR="00146214" w:rsidRPr="00146214">
        <w:rPr>
          <w:rFonts w:ascii="Helvetica Neue" w:hAnsi="Helvetica Neue" w:cstheme="minorHAnsi"/>
          <w:sz w:val="20"/>
          <w:szCs w:val="20"/>
          <w:lang w:val="en-AU"/>
        </w:rPr>
        <w:t xml:space="preserve">Business Innovation and Investment </w:t>
      </w:r>
      <w:r w:rsidR="00146214">
        <w:rPr>
          <w:rFonts w:ascii="Helvetica Neue" w:hAnsi="Helvetica Neue" w:cstheme="minorHAnsi"/>
          <w:sz w:val="20"/>
          <w:szCs w:val="20"/>
          <w:lang w:val="en-AU"/>
        </w:rPr>
        <w:t>visa</w:t>
      </w:r>
      <w:r w:rsidR="00124943">
        <w:rPr>
          <w:rFonts w:ascii="Helvetica Neue" w:hAnsi="Helvetica Neue" w:cstheme="minorHAnsi"/>
          <w:sz w:val="20"/>
          <w:szCs w:val="20"/>
          <w:lang w:val="en-AU"/>
        </w:rPr>
        <w:t xml:space="preserve"> following the Australian Government’s interim allocation of places</w:t>
      </w:r>
      <w:r w:rsidR="008E4D27">
        <w:rPr>
          <w:rFonts w:ascii="Helvetica Neue" w:hAnsi="Helvetica Neue" w:cstheme="minorHAnsi"/>
          <w:sz w:val="20"/>
          <w:szCs w:val="20"/>
        </w:rPr>
        <w:t>.</w:t>
      </w:r>
    </w:p>
    <w:p w14:paraId="55F23F29" w14:textId="3B0A17A7" w:rsidR="00C95F82" w:rsidRDefault="00C95F82" w:rsidP="00C95F82">
      <w:pPr>
        <w:tabs>
          <w:tab w:val="left" w:pos="2951"/>
        </w:tabs>
        <w:jc w:val="both"/>
        <w:rPr>
          <w:rFonts w:ascii="Helvetica Neue" w:hAnsi="Helvetica Neue" w:cstheme="minorHAnsi"/>
          <w:sz w:val="20"/>
          <w:szCs w:val="20"/>
        </w:rPr>
      </w:pPr>
      <w:r>
        <w:rPr>
          <w:rFonts w:ascii="Helvetica Neue" w:hAnsi="Helvetica Neue" w:cstheme="minorHAnsi"/>
          <w:sz w:val="20"/>
          <w:szCs w:val="20"/>
        </w:rPr>
        <w:t xml:space="preserve">“We commend the Australian Government and the states and territories for recognising the important role </w:t>
      </w:r>
      <w:r w:rsidR="00A93883">
        <w:rPr>
          <w:rFonts w:ascii="Helvetica Neue" w:hAnsi="Helvetica Neue" w:cstheme="minorHAnsi"/>
          <w:sz w:val="20"/>
          <w:szCs w:val="20"/>
        </w:rPr>
        <w:t xml:space="preserve">business </w:t>
      </w:r>
      <w:r>
        <w:rPr>
          <w:rFonts w:ascii="Helvetica Neue" w:hAnsi="Helvetica Neue" w:cstheme="minorHAnsi"/>
          <w:sz w:val="20"/>
          <w:szCs w:val="20"/>
        </w:rPr>
        <w:t>migration plays in driving our economy</w:t>
      </w:r>
      <w:r w:rsidR="00CC6746">
        <w:rPr>
          <w:rFonts w:ascii="Helvetica Neue" w:hAnsi="Helvetica Neue" w:cstheme="minorHAnsi"/>
          <w:sz w:val="20"/>
          <w:szCs w:val="20"/>
        </w:rPr>
        <w:t>,” Mr Hedley said.</w:t>
      </w:r>
    </w:p>
    <w:p w14:paraId="480A2C76" w14:textId="0F74B42C" w:rsidR="00D807B7" w:rsidRDefault="00D807B7" w:rsidP="00C95F82">
      <w:pPr>
        <w:tabs>
          <w:tab w:val="left" w:pos="2951"/>
        </w:tabs>
        <w:jc w:val="both"/>
        <w:rPr>
          <w:rFonts w:ascii="Helvetica Neue" w:hAnsi="Helvetica Neue" w:cstheme="minorHAnsi"/>
          <w:sz w:val="20"/>
          <w:szCs w:val="20"/>
        </w:rPr>
      </w:pPr>
      <w:r>
        <w:rPr>
          <w:rFonts w:ascii="Helvetica Neue" w:hAnsi="Helvetica Neue" w:cstheme="minorHAnsi"/>
          <w:sz w:val="20"/>
          <w:szCs w:val="20"/>
        </w:rPr>
        <w:t xml:space="preserve">“This will have a tremendous impact on the post-pandemic recovery of business. It will assist </w:t>
      </w:r>
      <w:r w:rsidR="00A93883">
        <w:rPr>
          <w:rFonts w:ascii="Helvetica Neue" w:hAnsi="Helvetica Neue" w:cstheme="minorHAnsi"/>
          <w:sz w:val="20"/>
          <w:szCs w:val="20"/>
        </w:rPr>
        <w:t>Australian businesses and entrepreneurs</w:t>
      </w:r>
      <w:r w:rsidR="00F21E82">
        <w:rPr>
          <w:rFonts w:ascii="Helvetica Neue" w:hAnsi="Helvetica Neue" w:cstheme="minorHAnsi"/>
          <w:sz w:val="20"/>
          <w:szCs w:val="20"/>
        </w:rPr>
        <w:t xml:space="preserve"> </w:t>
      </w:r>
      <w:r w:rsidR="00A93883">
        <w:rPr>
          <w:rFonts w:ascii="Helvetica Neue" w:hAnsi="Helvetica Neue" w:cstheme="minorHAnsi"/>
          <w:sz w:val="20"/>
          <w:szCs w:val="20"/>
        </w:rPr>
        <w:t>to counter the lack of availability of domestic capital investment.</w:t>
      </w:r>
    </w:p>
    <w:p w14:paraId="496DDDB0" w14:textId="6F1D09B4" w:rsidR="00C95F82" w:rsidRPr="00E90551" w:rsidRDefault="00C95F82" w:rsidP="00C95F82">
      <w:pPr>
        <w:tabs>
          <w:tab w:val="left" w:pos="2951"/>
        </w:tabs>
        <w:jc w:val="both"/>
        <w:rPr>
          <w:rFonts w:ascii="Helvetica Neue" w:hAnsi="Helvetica Neue" w:cstheme="minorHAnsi"/>
          <w:sz w:val="20"/>
          <w:szCs w:val="20"/>
        </w:rPr>
      </w:pPr>
      <w:r>
        <w:rPr>
          <w:rFonts w:ascii="Helvetica Neue" w:hAnsi="Helvetica Neue" w:cstheme="minorHAnsi"/>
          <w:sz w:val="20"/>
          <w:szCs w:val="20"/>
        </w:rPr>
        <w:t>“We encourage the Australian Government to go further by prioritising its review of the BIIP to maximise the benefits to the economy in a post-pandemic era.”</w:t>
      </w:r>
    </w:p>
    <w:p w14:paraId="5909F854" w14:textId="4FB1D2B0" w:rsidR="008E4D27" w:rsidRDefault="008F49CA" w:rsidP="008F49CA">
      <w:pPr>
        <w:tabs>
          <w:tab w:val="left" w:pos="2951"/>
        </w:tabs>
        <w:jc w:val="both"/>
        <w:rPr>
          <w:rFonts w:ascii="Helvetica Neue" w:hAnsi="Helvetica Neue" w:cstheme="minorHAnsi"/>
          <w:sz w:val="20"/>
          <w:szCs w:val="20"/>
        </w:rPr>
      </w:pPr>
      <w:r>
        <w:rPr>
          <w:rFonts w:ascii="Helvetica Neue" w:hAnsi="Helvetica Neue" w:cstheme="minorHAnsi"/>
          <w:sz w:val="20"/>
          <w:szCs w:val="20"/>
        </w:rPr>
        <w:t xml:space="preserve">Mr Hedley said </w:t>
      </w:r>
      <w:r w:rsidR="00124943">
        <w:rPr>
          <w:rFonts w:ascii="Helvetica Neue" w:hAnsi="Helvetica Neue" w:cstheme="minorHAnsi"/>
          <w:sz w:val="20"/>
          <w:szCs w:val="20"/>
        </w:rPr>
        <w:t xml:space="preserve">the doors </w:t>
      </w:r>
      <w:r>
        <w:rPr>
          <w:rFonts w:ascii="Helvetica Neue" w:hAnsi="Helvetica Neue" w:cstheme="minorHAnsi"/>
          <w:sz w:val="20"/>
          <w:szCs w:val="20"/>
        </w:rPr>
        <w:t xml:space="preserve">to the country were </w:t>
      </w:r>
      <w:r w:rsidR="00124943">
        <w:rPr>
          <w:rFonts w:ascii="Helvetica Neue" w:hAnsi="Helvetica Neue" w:cstheme="minorHAnsi"/>
          <w:sz w:val="20"/>
          <w:szCs w:val="20"/>
        </w:rPr>
        <w:t xml:space="preserve">just reopening, </w:t>
      </w:r>
      <w:r>
        <w:rPr>
          <w:rFonts w:ascii="Helvetica Neue" w:hAnsi="Helvetica Neue" w:cstheme="minorHAnsi"/>
          <w:sz w:val="20"/>
          <w:szCs w:val="20"/>
        </w:rPr>
        <w:t xml:space="preserve">yet </w:t>
      </w:r>
      <w:r w:rsidR="008E4D27">
        <w:rPr>
          <w:rFonts w:ascii="Helvetica Neue" w:hAnsi="Helvetica Neue" w:cstheme="minorHAnsi"/>
          <w:sz w:val="20"/>
          <w:szCs w:val="20"/>
        </w:rPr>
        <w:t xml:space="preserve">Atlas Advisors Australia </w:t>
      </w:r>
      <w:r w:rsidR="00124943">
        <w:rPr>
          <w:rFonts w:ascii="Helvetica Neue" w:hAnsi="Helvetica Neue" w:cstheme="minorHAnsi"/>
          <w:sz w:val="20"/>
          <w:szCs w:val="20"/>
        </w:rPr>
        <w:t xml:space="preserve">already </w:t>
      </w:r>
      <w:r w:rsidR="008E4D27">
        <w:rPr>
          <w:rFonts w:ascii="Helvetica Neue" w:hAnsi="Helvetica Neue" w:cstheme="minorHAnsi"/>
          <w:sz w:val="20"/>
          <w:szCs w:val="20"/>
        </w:rPr>
        <w:t xml:space="preserve">seen a dramatic increase in interest </w:t>
      </w:r>
      <w:r w:rsidR="00FD3CEA">
        <w:rPr>
          <w:rFonts w:ascii="Helvetica Neue" w:hAnsi="Helvetica Neue" w:cstheme="minorHAnsi"/>
          <w:sz w:val="20"/>
          <w:szCs w:val="20"/>
        </w:rPr>
        <w:t xml:space="preserve">from high net worth migrant investors including from </w:t>
      </w:r>
      <w:r w:rsidR="007F5174">
        <w:rPr>
          <w:rFonts w:ascii="Helvetica Neue" w:hAnsi="Helvetica Neue" w:cstheme="minorHAnsi"/>
          <w:sz w:val="20"/>
          <w:szCs w:val="20"/>
        </w:rPr>
        <w:t xml:space="preserve">destinations such as </w:t>
      </w:r>
      <w:r w:rsidR="00FD3CEA">
        <w:rPr>
          <w:rFonts w:ascii="Helvetica Neue" w:hAnsi="Helvetica Neue" w:cstheme="minorHAnsi"/>
          <w:sz w:val="20"/>
          <w:szCs w:val="20"/>
        </w:rPr>
        <w:t>Hong Kong.</w:t>
      </w:r>
    </w:p>
    <w:p w14:paraId="0436E73B" w14:textId="1E2D185C" w:rsidR="007F5174" w:rsidRDefault="00FD3CEA" w:rsidP="00146214">
      <w:pPr>
        <w:tabs>
          <w:tab w:val="left" w:pos="2951"/>
        </w:tabs>
        <w:jc w:val="both"/>
        <w:rPr>
          <w:rFonts w:ascii="Helvetica Neue" w:hAnsi="Helvetica Neue" w:cstheme="minorHAnsi"/>
          <w:sz w:val="20"/>
          <w:szCs w:val="20"/>
        </w:rPr>
      </w:pPr>
      <w:r>
        <w:rPr>
          <w:rFonts w:ascii="Helvetica Neue" w:hAnsi="Helvetica Neue" w:cstheme="minorHAnsi"/>
          <w:sz w:val="20"/>
          <w:szCs w:val="20"/>
        </w:rPr>
        <w:t>“</w:t>
      </w:r>
      <w:r w:rsidR="007F5174">
        <w:rPr>
          <w:rFonts w:ascii="Helvetica Neue" w:hAnsi="Helvetica Neue" w:cstheme="minorHAnsi"/>
          <w:sz w:val="20"/>
          <w:szCs w:val="20"/>
        </w:rPr>
        <w:t xml:space="preserve">Hong Kong is a vibrant business destination with many rich and highly experienced entrepreneurs </w:t>
      </w:r>
      <w:r w:rsidR="00725B66">
        <w:rPr>
          <w:rFonts w:ascii="Helvetica Neue" w:hAnsi="Helvetica Neue" w:cstheme="minorHAnsi"/>
          <w:sz w:val="20"/>
          <w:szCs w:val="20"/>
        </w:rPr>
        <w:t>and businesspeople</w:t>
      </w:r>
      <w:r w:rsidR="008F49CA">
        <w:rPr>
          <w:rFonts w:ascii="Helvetica Neue" w:hAnsi="Helvetica Neue" w:cstheme="minorHAnsi"/>
          <w:sz w:val="20"/>
          <w:szCs w:val="20"/>
        </w:rPr>
        <w:t>,” he said.</w:t>
      </w:r>
    </w:p>
    <w:p w14:paraId="120DD26F" w14:textId="30DD29CE" w:rsidR="00725B66" w:rsidRDefault="00725B66" w:rsidP="00146214">
      <w:pPr>
        <w:tabs>
          <w:tab w:val="left" w:pos="2951"/>
        </w:tabs>
        <w:jc w:val="both"/>
        <w:rPr>
          <w:rFonts w:ascii="Helvetica Neue" w:hAnsi="Helvetica Neue" w:cstheme="minorHAnsi"/>
          <w:sz w:val="20"/>
          <w:szCs w:val="20"/>
        </w:rPr>
      </w:pPr>
      <w:r>
        <w:rPr>
          <w:rFonts w:ascii="Helvetica Neue" w:hAnsi="Helvetica Neue" w:cstheme="minorHAnsi"/>
          <w:sz w:val="20"/>
          <w:szCs w:val="20"/>
        </w:rPr>
        <w:t>“</w:t>
      </w:r>
      <w:r>
        <w:rPr>
          <w:rFonts w:ascii="Helvetica Neue" w:hAnsi="Helvetica Neue" w:cstheme="minorHAnsi"/>
          <w:sz w:val="20"/>
          <w:szCs w:val="20"/>
          <w:lang w:val="en-AU"/>
        </w:rPr>
        <w:t xml:space="preserve">These </w:t>
      </w:r>
      <w:r w:rsidRPr="001F5E57">
        <w:rPr>
          <w:rFonts w:ascii="Helvetica Neue" w:hAnsi="Helvetica Neue" w:cstheme="minorHAnsi"/>
          <w:sz w:val="20"/>
          <w:szCs w:val="20"/>
          <w:lang w:val="en-AU"/>
        </w:rPr>
        <w:t xml:space="preserve">migrant investors </w:t>
      </w:r>
      <w:r>
        <w:rPr>
          <w:rFonts w:ascii="Helvetica Neue" w:hAnsi="Helvetica Neue" w:cstheme="minorHAnsi"/>
          <w:sz w:val="20"/>
          <w:szCs w:val="20"/>
          <w:lang w:val="en-AU"/>
        </w:rPr>
        <w:t>are keen to help stimulate business and employment through ventures in their new homeland.”</w:t>
      </w:r>
    </w:p>
    <w:p w14:paraId="0AB4A574" w14:textId="77777777" w:rsidR="003408D3" w:rsidRPr="00E90551" w:rsidRDefault="003408D3" w:rsidP="00C528A1">
      <w:pPr>
        <w:tabs>
          <w:tab w:val="left" w:pos="2951"/>
        </w:tabs>
        <w:spacing w:after="0"/>
        <w:rPr>
          <w:rFonts w:ascii="Helvetica Neue" w:hAnsi="Helvetica Neue" w:cstheme="minorHAnsi"/>
          <w:b/>
          <w:bCs/>
          <w:sz w:val="20"/>
          <w:szCs w:val="20"/>
        </w:rPr>
      </w:pPr>
      <w:bookmarkStart w:id="1" w:name="_Hlk42006381"/>
      <w:r w:rsidRPr="00E90551">
        <w:rPr>
          <w:rFonts w:ascii="Helvetica Neue" w:hAnsi="Helvetica Neue" w:cstheme="minorHAnsi"/>
          <w:b/>
          <w:bCs/>
          <w:sz w:val="20"/>
          <w:szCs w:val="20"/>
        </w:rPr>
        <w:t>About Atlas Advisors Australia</w:t>
      </w:r>
    </w:p>
    <w:p w14:paraId="2188B8AF" w14:textId="560CF576" w:rsidR="003408D3" w:rsidRPr="00E90551" w:rsidRDefault="003408D3" w:rsidP="00C528A1">
      <w:pPr>
        <w:tabs>
          <w:tab w:val="left" w:pos="2951"/>
        </w:tabs>
        <w:spacing w:after="0"/>
        <w:rPr>
          <w:rFonts w:ascii="Helvetica Neue" w:hAnsi="Helvetica Neue" w:cstheme="minorHAnsi"/>
          <w:sz w:val="20"/>
          <w:szCs w:val="20"/>
        </w:rPr>
      </w:pPr>
      <w:r w:rsidRPr="00E90551">
        <w:rPr>
          <w:rFonts w:ascii="Helvetica Neue" w:hAnsi="Helvetica Neue" w:cstheme="minorHAnsi"/>
          <w:sz w:val="20"/>
          <w:szCs w:val="20"/>
        </w:rPr>
        <w:t>Atlas Advisors Australia is a leading funds manager and investment advisory business, operating between China and Australia offering a wide range of financial services and wealth management solutions. With operations in Sydney, Melbourne in Australia and Hong Kong SAR and Shanghai in China, we are able to support investors in all China and Australia locations. Atlas Advisors Australia AFOF is the major limited partner in the Stoic Venture Capital.</w:t>
      </w:r>
    </w:p>
    <w:p w14:paraId="501D8104" w14:textId="77777777" w:rsidR="003408D3" w:rsidRPr="00E90551" w:rsidRDefault="003408D3" w:rsidP="003408D3">
      <w:pPr>
        <w:tabs>
          <w:tab w:val="left" w:pos="2951"/>
        </w:tabs>
        <w:spacing w:after="0" w:line="240" w:lineRule="auto"/>
        <w:rPr>
          <w:rFonts w:ascii="Helvetica Neue" w:hAnsi="Helvetica Neue" w:cstheme="minorHAnsi"/>
          <w:sz w:val="20"/>
          <w:szCs w:val="20"/>
        </w:rPr>
      </w:pPr>
    </w:p>
    <w:p w14:paraId="0AD28C1C" w14:textId="1521E366" w:rsidR="00840D2D" w:rsidRPr="00E90551" w:rsidRDefault="00840D2D" w:rsidP="003408D3">
      <w:pPr>
        <w:tabs>
          <w:tab w:val="left" w:pos="2951"/>
        </w:tabs>
        <w:spacing w:after="0" w:line="240" w:lineRule="auto"/>
        <w:rPr>
          <w:rFonts w:ascii="Helvetica Neue" w:hAnsi="Helvetica Neue" w:cstheme="minorHAnsi"/>
          <w:sz w:val="20"/>
          <w:szCs w:val="20"/>
        </w:rPr>
      </w:pPr>
      <w:r w:rsidRPr="00E90551">
        <w:rPr>
          <w:rFonts w:ascii="Helvetica Neue" w:hAnsi="Helvetica Neue" w:cstheme="minorHAnsi"/>
          <w:b/>
          <w:bCs/>
          <w:sz w:val="20"/>
          <w:szCs w:val="20"/>
        </w:rPr>
        <w:t>Media Contact</w:t>
      </w:r>
    </w:p>
    <w:p w14:paraId="0AD28C1D" w14:textId="77777777" w:rsidR="00840D2D" w:rsidRPr="00E90551" w:rsidRDefault="00840D2D" w:rsidP="00840D2D">
      <w:pPr>
        <w:tabs>
          <w:tab w:val="left" w:pos="2951"/>
        </w:tabs>
        <w:spacing w:after="0" w:line="240" w:lineRule="auto"/>
        <w:rPr>
          <w:rFonts w:ascii="Helvetica Neue" w:hAnsi="Helvetica Neue" w:cstheme="minorHAnsi"/>
          <w:sz w:val="20"/>
          <w:szCs w:val="20"/>
        </w:rPr>
      </w:pPr>
    </w:p>
    <w:p w14:paraId="0AD28C1E" w14:textId="77777777" w:rsidR="00840D2D" w:rsidRPr="00E90551" w:rsidRDefault="00840D2D" w:rsidP="00840D2D">
      <w:pPr>
        <w:tabs>
          <w:tab w:val="left" w:pos="2951"/>
        </w:tabs>
        <w:spacing w:after="0" w:line="240" w:lineRule="auto"/>
        <w:rPr>
          <w:rFonts w:ascii="Helvetica Neue" w:hAnsi="Helvetica Neue" w:cstheme="minorHAnsi"/>
          <w:sz w:val="20"/>
          <w:szCs w:val="20"/>
        </w:rPr>
      </w:pPr>
      <w:r w:rsidRPr="00E90551">
        <w:rPr>
          <w:rFonts w:ascii="Helvetica Neue" w:hAnsi="Helvetica Neue" w:cstheme="minorHAnsi"/>
          <w:sz w:val="20"/>
          <w:szCs w:val="20"/>
        </w:rPr>
        <w:t>Marianna Papadakis</w:t>
      </w:r>
    </w:p>
    <w:p w14:paraId="0AD28C1F" w14:textId="77777777" w:rsidR="00840D2D" w:rsidRPr="00E90551" w:rsidRDefault="00093D21" w:rsidP="00840D2D">
      <w:pPr>
        <w:tabs>
          <w:tab w:val="left" w:pos="2951"/>
        </w:tabs>
        <w:spacing w:after="0" w:line="240" w:lineRule="auto"/>
        <w:rPr>
          <w:rFonts w:ascii="Helvetica Neue" w:hAnsi="Helvetica Neue" w:cstheme="minorHAnsi"/>
          <w:sz w:val="20"/>
          <w:szCs w:val="20"/>
        </w:rPr>
      </w:pPr>
      <w:hyperlink r:id="rId6" w:history="1">
        <w:r w:rsidR="00840D2D" w:rsidRPr="00E90551">
          <w:rPr>
            <w:rStyle w:val="Hyperlink"/>
            <w:rFonts w:ascii="Helvetica Neue" w:hAnsi="Helvetica Neue" w:cstheme="minorHAnsi"/>
            <w:color w:val="auto"/>
            <w:sz w:val="20"/>
            <w:szCs w:val="20"/>
            <w:u w:val="none"/>
          </w:rPr>
          <w:t>marianna@mtmm.net.au</w:t>
        </w:r>
      </w:hyperlink>
    </w:p>
    <w:p w14:paraId="0AD28C20" w14:textId="77777777" w:rsidR="00840D2D" w:rsidRPr="00E90551" w:rsidRDefault="00840D2D" w:rsidP="00840D2D">
      <w:pPr>
        <w:tabs>
          <w:tab w:val="left" w:pos="2951"/>
        </w:tabs>
        <w:spacing w:after="0" w:line="240" w:lineRule="auto"/>
        <w:rPr>
          <w:rFonts w:ascii="Helvetica Neue" w:hAnsi="Helvetica Neue" w:cstheme="minorHAnsi"/>
          <w:sz w:val="20"/>
          <w:szCs w:val="20"/>
        </w:rPr>
      </w:pPr>
      <w:r w:rsidRPr="00E90551">
        <w:rPr>
          <w:rFonts w:ascii="Helvetica Neue" w:hAnsi="Helvetica Neue" w:cstheme="minorHAnsi"/>
          <w:sz w:val="20"/>
          <w:szCs w:val="20"/>
        </w:rPr>
        <w:t>Ph: 0414 729 006</w:t>
      </w:r>
    </w:p>
    <w:bookmarkEnd w:id="1"/>
    <w:p w14:paraId="0AD28C21" w14:textId="77777777" w:rsidR="00840D2D" w:rsidRPr="00E90551" w:rsidRDefault="00840D2D" w:rsidP="00325333">
      <w:pPr>
        <w:tabs>
          <w:tab w:val="left" w:pos="2951"/>
        </w:tabs>
        <w:rPr>
          <w:rFonts w:ascii="Helvetica Neue" w:hAnsi="Helvetica Neue" w:cs="Arial"/>
          <w:sz w:val="20"/>
          <w:szCs w:val="20"/>
        </w:rPr>
      </w:pPr>
    </w:p>
    <w:sectPr w:rsidR="00840D2D" w:rsidRPr="00E90551" w:rsidSect="003A3495">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2F00" w14:textId="77777777" w:rsidR="00093D21" w:rsidRDefault="00093D21">
      <w:pPr>
        <w:spacing w:after="0" w:line="240" w:lineRule="auto"/>
      </w:pPr>
      <w:r>
        <w:separator/>
      </w:r>
    </w:p>
  </w:endnote>
  <w:endnote w:type="continuationSeparator" w:id="0">
    <w:p w14:paraId="6AAAC1A3" w14:textId="77777777" w:rsidR="00093D21" w:rsidRDefault="0009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433A6" w14:textId="77777777" w:rsidR="00093D21" w:rsidRDefault="00093D21">
      <w:pPr>
        <w:spacing w:after="0" w:line="240" w:lineRule="auto"/>
      </w:pPr>
      <w:r>
        <w:separator/>
      </w:r>
    </w:p>
  </w:footnote>
  <w:footnote w:type="continuationSeparator" w:id="0">
    <w:p w14:paraId="4C26767E" w14:textId="77777777" w:rsidR="00093D21" w:rsidRDefault="0009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8C26" w14:textId="520D3303" w:rsidR="00723079" w:rsidRPr="00723079" w:rsidRDefault="00840D2D" w:rsidP="00723079">
    <w:pPr>
      <w:rPr>
        <w:rFonts w:ascii="Times New Roman" w:eastAsia="Times New Roman" w:hAnsi="Times New Roman" w:cs="Times New Roman"/>
        <w:lang w:eastAsia="en-GB"/>
      </w:rPr>
    </w:pPr>
    <w:r w:rsidRPr="00723079">
      <w:rPr>
        <w:rFonts w:ascii="Arial" w:eastAsia="Times New Roman" w:hAnsi="Arial" w:cs="Arial"/>
        <w:noProof/>
        <w:color w:val="000000"/>
        <w:bdr w:val="none" w:sz="0" w:space="0" w:color="auto" w:frame="1"/>
        <w:lang w:val="en-AU" w:eastAsia="en-AU"/>
      </w:rPr>
      <w:drawing>
        <wp:anchor distT="0" distB="0" distL="114300" distR="114300" simplePos="0" relativeHeight="251662336" behindDoc="0" locked="0" layoutInCell="1" allowOverlap="1" wp14:anchorId="0AD28C28" wp14:editId="0AD28C29">
          <wp:simplePos x="0" y="0"/>
          <wp:positionH relativeFrom="margin">
            <wp:posOffset>476498</wp:posOffset>
          </wp:positionH>
          <wp:positionV relativeFrom="paragraph">
            <wp:posOffset>154305</wp:posOffset>
          </wp:positionV>
          <wp:extent cx="2313885" cy="675861"/>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885" cy="675861"/>
                  </a:xfrm>
                  <a:prstGeom prst="rect">
                    <a:avLst/>
                  </a:prstGeom>
                  <a:noFill/>
                  <a:ln>
                    <a:noFill/>
                  </a:ln>
                </pic:spPr>
              </pic:pic>
            </a:graphicData>
          </a:graphic>
        </wp:anchor>
      </w:drawing>
    </w:r>
    <w:r w:rsidR="005C1BDB" w:rsidRPr="00723079">
      <w:rPr>
        <w:rFonts w:ascii="Arial" w:eastAsia="Times New Roman" w:hAnsi="Arial" w:cs="Arial"/>
        <w:color w:val="000000"/>
        <w:bdr w:val="none" w:sz="0" w:space="0" w:color="auto" w:frame="1"/>
        <w:lang w:eastAsia="en-GB"/>
      </w:rPr>
      <w:fldChar w:fldCharType="begin"/>
    </w:r>
    <w:r w:rsidR="00733406" w:rsidRPr="00723079">
      <w:rPr>
        <w:rFonts w:ascii="Arial" w:eastAsia="Times New Roman" w:hAnsi="Arial" w:cs="Arial"/>
        <w:color w:val="000000"/>
        <w:bdr w:val="none" w:sz="0" w:space="0" w:color="auto" w:frame="1"/>
        <w:lang w:eastAsia="en-GB"/>
      </w:rPr>
      <w:instrText xml:space="preserve"> INCLUDEPICTURE "https://lh6.googleusercontent.com/pel4evxdR4oBoTut6FA3ZOzxa-MRvg5ZJLQX6pf6Ub7oHU3JziSHoQdGa3SU8xcrNEcI68iZdVD15UaMbkzHnLbtogQUO85Eh9M6B0NSPC543DbZXvIoeHWhalg7fTS9E4MxNAdQ" \* MERGEFORMATINET </w:instrText>
    </w:r>
    <w:r w:rsidR="005C1BDB" w:rsidRPr="00723079">
      <w:rPr>
        <w:rFonts w:ascii="Arial" w:eastAsia="Times New Roman" w:hAnsi="Arial" w:cs="Arial"/>
        <w:color w:val="000000"/>
        <w:bdr w:val="none" w:sz="0" w:space="0" w:color="auto" w:frame="1"/>
        <w:lang w:eastAsia="en-GB"/>
      </w:rPr>
      <w:fldChar w:fldCharType="end"/>
    </w:r>
  </w:p>
  <w:p w14:paraId="0AD28C27" w14:textId="77777777" w:rsidR="00723079" w:rsidRPr="00723079" w:rsidRDefault="00093D21" w:rsidP="00723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E4"/>
    <w:rsid w:val="000027BB"/>
    <w:rsid w:val="00003705"/>
    <w:rsid w:val="00006435"/>
    <w:rsid w:val="00010CB5"/>
    <w:rsid w:val="000131C0"/>
    <w:rsid w:val="000271F1"/>
    <w:rsid w:val="0004037D"/>
    <w:rsid w:val="00063CF3"/>
    <w:rsid w:val="0007387E"/>
    <w:rsid w:val="000904D8"/>
    <w:rsid w:val="00093D21"/>
    <w:rsid w:val="00097C4E"/>
    <w:rsid w:val="001141FE"/>
    <w:rsid w:val="00124943"/>
    <w:rsid w:val="00146214"/>
    <w:rsid w:val="001916BA"/>
    <w:rsid w:val="001B2E9F"/>
    <w:rsid w:val="001C36DE"/>
    <w:rsid w:val="001C434B"/>
    <w:rsid w:val="001C465E"/>
    <w:rsid w:val="001C4B22"/>
    <w:rsid w:val="001F5E57"/>
    <w:rsid w:val="00236FF6"/>
    <w:rsid w:val="00247D91"/>
    <w:rsid w:val="00261C47"/>
    <w:rsid w:val="00265937"/>
    <w:rsid w:val="002970B1"/>
    <w:rsid w:val="002A5EA8"/>
    <w:rsid w:val="002B5738"/>
    <w:rsid w:val="002C592D"/>
    <w:rsid w:val="002C6CEC"/>
    <w:rsid w:val="002C70CF"/>
    <w:rsid w:val="002E4A71"/>
    <w:rsid w:val="0030257E"/>
    <w:rsid w:val="003028AE"/>
    <w:rsid w:val="00325333"/>
    <w:rsid w:val="00327F98"/>
    <w:rsid w:val="003408D3"/>
    <w:rsid w:val="003465A0"/>
    <w:rsid w:val="003658CD"/>
    <w:rsid w:val="003714A3"/>
    <w:rsid w:val="00373E13"/>
    <w:rsid w:val="0038503C"/>
    <w:rsid w:val="003923F6"/>
    <w:rsid w:val="003A3495"/>
    <w:rsid w:val="003C2D8D"/>
    <w:rsid w:val="003D1853"/>
    <w:rsid w:val="0041068C"/>
    <w:rsid w:val="00411741"/>
    <w:rsid w:val="00495CE1"/>
    <w:rsid w:val="004B772A"/>
    <w:rsid w:val="004C6947"/>
    <w:rsid w:val="004C7143"/>
    <w:rsid w:val="004D6183"/>
    <w:rsid w:val="004E7A95"/>
    <w:rsid w:val="004F34C1"/>
    <w:rsid w:val="00506A1D"/>
    <w:rsid w:val="00507A68"/>
    <w:rsid w:val="005170F0"/>
    <w:rsid w:val="00527481"/>
    <w:rsid w:val="0054532D"/>
    <w:rsid w:val="00551121"/>
    <w:rsid w:val="00554BF3"/>
    <w:rsid w:val="00572F4E"/>
    <w:rsid w:val="00594846"/>
    <w:rsid w:val="005A621F"/>
    <w:rsid w:val="005C1838"/>
    <w:rsid w:val="005C1BDB"/>
    <w:rsid w:val="006202DB"/>
    <w:rsid w:val="00620CEA"/>
    <w:rsid w:val="00632B9C"/>
    <w:rsid w:val="00643C57"/>
    <w:rsid w:val="00653E11"/>
    <w:rsid w:val="00671D18"/>
    <w:rsid w:val="00690BE9"/>
    <w:rsid w:val="006B55EB"/>
    <w:rsid w:val="006C7107"/>
    <w:rsid w:val="006D76A5"/>
    <w:rsid w:val="007130E0"/>
    <w:rsid w:val="00725B66"/>
    <w:rsid w:val="00733406"/>
    <w:rsid w:val="00736C0D"/>
    <w:rsid w:val="007463D8"/>
    <w:rsid w:val="00763CBF"/>
    <w:rsid w:val="007714E7"/>
    <w:rsid w:val="00797B39"/>
    <w:rsid w:val="007B2C37"/>
    <w:rsid w:val="007D0C08"/>
    <w:rsid w:val="007F3370"/>
    <w:rsid w:val="007F5174"/>
    <w:rsid w:val="007F610A"/>
    <w:rsid w:val="008052A6"/>
    <w:rsid w:val="00805E4C"/>
    <w:rsid w:val="00816EE1"/>
    <w:rsid w:val="00820443"/>
    <w:rsid w:val="00825594"/>
    <w:rsid w:val="008337D9"/>
    <w:rsid w:val="00840D2D"/>
    <w:rsid w:val="00843E98"/>
    <w:rsid w:val="0085140F"/>
    <w:rsid w:val="00854760"/>
    <w:rsid w:val="00874B73"/>
    <w:rsid w:val="00881056"/>
    <w:rsid w:val="008867F1"/>
    <w:rsid w:val="008A1F07"/>
    <w:rsid w:val="008A774F"/>
    <w:rsid w:val="008A7BF2"/>
    <w:rsid w:val="008E0BFB"/>
    <w:rsid w:val="008E4BF1"/>
    <w:rsid w:val="008E4D27"/>
    <w:rsid w:val="008F49CA"/>
    <w:rsid w:val="009238FA"/>
    <w:rsid w:val="00931F7A"/>
    <w:rsid w:val="0095302C"/>
    <w:rsid w:val="00956C7A"/>
    <w:rsid w:val="009950AE"/>
    <w:rsid w:val="009A6B93"/>
    <w:rsid w:val="009D6E10"/>
    <w:rsid w:val="009E6CA2"/>
    <w:rsid w:val="00A07855"/>
    <w:rsid w:val="00A11C01"/>
    <w:rsid w:val="00A2084F"/>
    <w:rsid w:val="00A40733"/>
    <w:rsid w:val="00A5466C"/>
    <w:rsid w:val="00A817DE"/>
    <w:rsid w:val="00A93883"/>
    <w:rsid w:val="00AA717B"/>
    <w:rsid w:val="00AE08F6"/>
    <w:rsid w:val="00B160E5"/>
    <w:rsid w:val="00B329F3"/>
    <w:rsid w:val="00B378B3"/>
    <w:rsid w:val="00B6095E"/>
    <w:rsid w:val="00B93147"/>
    <w:rsid w:val="00BC3D7B"/>
    <w:rsid w:val="00BE4AE7"/>
    <w:rsid w:val="00C01C4A"/>
    <w:rsid w:val="00C02B2E"/>
    <w:rsid w:val="00C03B21"/>
    <w:rsid w:val="00C16766"/>
    <w:rsid w:val="00C27069"/>
    <w:rsid w:val="00C30A14"/>
    <w:rsid w:val="00C528A1"/>
    <w:rsid w:val="00C95F82"/>
    <w:rsid w:val="00CC6746"/>
    <w:rsid w:val="00CD4CEB"/>
    <w:rsid w:val="00CF05E4"/>
    <w:rsid w:val="00CF21EC"/>
    <w:rsid w:val="00D01086"/>
    <w:rsid w:val="00D0267C"/>
    <w:rsid w:val="00D03060"/>
    <w:rsid w:val="00D05753"/>
    <w:rsid w:val="00D2159F"/>
    <w:rsid w:val="00D353E4"/>
    <w:rsid w:val="00D66BB7"/>
    <w:rsid w:val="00D807B7"/>
    <w:rsid w:val="00D857C2"/>
    <w:rsid w:val="00DB1B38"/>
    <w:rsid w:val="00E33A0C"/>
    <w:rsid w:val="00E47CB5"/>
    <w:rsid w:val="00E7581E"/>
    <w:rsid w:val="00E8760D"/>
    <w:rsid w:val="00E90551"/>
    <w:rsid w:val="00EA3E7E"/>
    <w:rsid w:val="00EB3660"/>
    <w:rsid w:val="00ED143D"/>
    <w:rsid w:val="00ED7FC3"/>
    <w:rsid w:val="00EF3973"/>
    <w:rsid w:val="00F16B40"/>
    <w:rsid w:val="00F21E82"/>
    <w:rsid w:val="00F352E9"/>
    <w:rsid w:val="00F41342"/>
    <w:rsid w:val="00F50A8A"/>
    <w:rsid w:val="00F9463E"/>
    <w:rsid w:val="00FB4F30"/>
    <w:rsid w:val="00FC3EA4"/>
    <w:rsid w:val="00FD3CEA"/>
    <w:rsid w:val="00FE0DC9"/>
    <w:rsid w:val="00FE38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28C03"/>
  <w15:docId w15:val="{E87D9124-8F32-453D-9770-D9F356E2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E4"/>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5E4"/>
    <w:pPr>
      <w:tabs>
        <w:tab w:val="center" w:pos="4680"/>
        <w:tab w:val="right" w:pos="9360"/>
      </w:tabs>
      <w:spacing w:after="0" w:line="240" w:lineRule="auto"/>
    </w:pPr>
    <w:rPr>
      <w:sz w:val="24"/>
      <w:szCs w:val="24"/>
      <w:lang w:val="en-AU"/>
    </w:rPr>
  </w:style>
  <w:style w:type="character" w:customStyle="1" w:styleId="HeaderChar">
    <w:name w:val="Header Char"/>
    <w:basedOn w:val="DefaultParagraphFont"/>
    <w:link w:val="Header"/>
    <w:uiPriority w:val="99"/>
    <w:rsid w:val="00CF05E4"/>
  </w:style>
  <w:style w:type="character" w:styleId="Hyperlink">
    <w:name w:val="Hyperlink"/>
    <w:basedOn w:val="DefaultParagraphFont"/>
    <w:uiPriority w:val="99"/>
    <w:unhideWhenUsed/>
    <w:rsid w:val="00CF05E4"/>
    <w:rPr>
      <w:color w:val="0563C1" w:themeColor="hyperlink"/>
      <w:u w:val="single"/>
    </w:rPr>
  </w:style>
  <w:style w:type="paragraph" w:styleId="BalloonText">
    <w:name w:val="Balloon Text"/>
    <w:basedOn w:val="Normal"/>
    <w:link w:val="BalloonTextChar"/>
    <w:uiPriority w:val="99"/>
    <w:semiHidden/>
    <w:unhideWhenUsed/>
    <w:rsid w:val="0023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F6"/>
    <w:rPr>
      <w:rFonts w:ascii="Tahoma" w:hAnsi="Tahoma" w:cs="Tahoma"/>
      <w:sz w:val="16"/>
      <w:szCs w:val="16"/>
      <w:lang w:val="en-US"/>
    </w:rPr>
  </w:style>
  <w:style w:type="paragraph" w:styleId="Footer">
    <w:name w:val="footer"/>
    <w:basedOn w:val="Normal"/>
    <w:link w:val="FooterChar"/>
    <w:uiPriority w:val="99"/>
    <w:unhideWhenUsed/>
    <w:rsid w:val="00265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937"/>
    <w:rPr>
      <w:sz w:val="22"/>
      <w:szCs w:val="22"/>
      <w:lang w:val="en-US"/>
    </w:rPr>
  </w:style>
  <w:style w:type="character" w:styleId="UnresolvedMention">
    <w:name w:val="Unresolved Mention"/>
    <w:basedOn w:val="DefaultParagraphFont"/>
    <w:uiPriority w:val="99"/>
    <w:semiHidden/>
    <w:unhideWhenUsed/>
    <w:rsid w:val="003923F6"/>
    <w:rPr>
      <w:color w:val="605E5C"/>
      <w:shd w:val="clear" w:color="auto" w:fill="E1DFDD"/>
    </w:rPr>
  </w:style>
  <w:style w:type="paragraph" w:styleId="NormalWeb">
    <w:name w:val="Normal (Web)"/>
    <w:basedOn w:val="Normal"/>
    <w:uiPriority w:val="99"/>
    <w:semiHidden/>
    <w:unhideWhenUsed/>
    <w:rsid w:val="00146214"/>
    <w:pPr>
      <w:spacing w:before="100" w:beforeAutospacing="1" w:after="100" w:afterAutospacing="1" w:line="240" w:lineRule="auto"/>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0071">
      <w:bodyDiv w:val="1"/>
      <w:marLeft w:val="0"/>
      <w:marRight w:val="0"/>
      <w:marTop w:val="0"/>
      <w:marBottom w:val="0"/>
      <w:divBdr>
        <w:top w:val="none" w:sz="0" w:space="0" w:color="auto"/>
        <w:left w:val="none" w:sz="0" w:space="0" w:color="auto"/>
        <w:bottom w:val="none" w:sz="0" w:space="0" w:color="auto"/>
        <w:right w:val="none" w:sz="0" w:space="0" w:color="auto"/>
      </w:divBdr>
    </w:div>
    <w:div w:id="605967042">
      <w:bodyDiv w:val="1"/>
      <w:marLeft w:val="0"/>
      <w:marRight w:val="0"/>
      <w:marTop w:val="0"/>
      <w:marBottom w:val="0"/>
      <w:divBdr>
        <w:top w:val="none" w:sz="0" w:space="0" w:color="auto"/>
        <w:left w:val="none" w:sz="0" w:space="0" w:color="auto"/>
        <w:bottom w:val="none" w:sz="0" w:space="0" w:color="auto"/>
        <w:right w:val="none" w:sz="0" w:space="0" w:color="auto"/>
      </w:divBdr>
    </w:div>
    <w:div w:id="963537556">
      <w:bodyDiv w:val="1"/>
      <w:marLeft w:val="0"/>
      <w:marRight w:val="0"/>
      <w:marTop w:val="0"/>
      <w:marBottom w:val="0"/>
      <w:divBdr>
        <w:top w:val="none" w:sz="0" w:space="0" w:color="auto"/>
        <w:left w:val="none" w:sz="0" w:space="0" w:color="auto"/>
        <w:bottom w:val="none" w:sz="0" w:space="0" w:color="auto"/>
        <w:right w:val="none" w:sz="0" w:space="0" w:color="auto"/>
      </w:divBdr>
      <w:divsChild>
        <w:div w:id="897129325">
          <w:marLeft w:val="0"/>
          <w:marRight w:val="0"/>
          <w:marTop w:val="0"/>
          <w:marBottom w:val="0"/>
          <w:divBdr>
            <w:top w:val="none" w:sz="0" w:space="0" w:color="auto"/>
            <w:left w:val="none" w:sz="0" w:space="0" w:color="auto"/>
            <w:bottom w:val="none" w:sz="0" w:space="0" w:color="auto"/>
            <w:right w:val="none" w:sz="0" w:space="0" w:color="auto"/>
          </w:divBdr>
          <w:divsChild>
            <w:div w:id="1644500311">
              <w:marLeft w:val="0"/>
              <w:marRight w:val="0"/>
              <w:marTop w:val="0"/>
              <w:marBottom w:val="0"/>
              <w:divBdr>
                <w:top w:val="none" w:sz="0" w:space="0" w:color="auto"/>
                <w:left w:val="none" w:sz="0" w:space="0" w:color="auto"/>
                <w:bottom w:val="none" w:sz="0" w:space="0" w:color="auto"/>
                <w:right w:val="none" w:sz="0" w:space="0" w:color="auto"/>
              </w:divBdr>
              <w:divsChild>
                <w:div w:id="171190487">
                  <w:marLeft w:val="0"/>
                  <w:marRight w:val="0"/>
                  <w:marTop w:val="0"/>
                  <w:marBottom w:val="0"/>
                  <w:divBdr>
                    <w:top w:val="none" w:sz="0" w:space="0" w:color="auto"/>
                    <w:left w:val="none" w:sz="0" w:space="0" w:color="auto"/>
                    <w:bottom w:val="none" w:sz="0" w:space="0" w:color="auto"/>
                    <w:right w:val="none" w:sz="0" w:space="0" w:color="auto"/>
                  </w:divBdr>
                  <w:divsChild>
                    <w:div w:id="5090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0888">
      <w:bodyDiv w:val="1"/>
      <w:marLeft w:val="0"/>
      <w:marRight w:val="0"/>
      <w:marTop w:val="0"/>
      <w:marBottom w:val="0"/>
      <w:divBdr>
        <w:top w:val="none" w:sz="0" w:space="0" w:color="auto"/>
        <w:left w:val="none" w:sz="0" w:space="0" w:color="auto"/>
        <w:bottom w:val="none" w:sz="0" w:space="0" w:color="auto"/>
        <w:right w:val="none" w:sz="0" w:space="0" w:color="auto"/>
      </w:divBdr>
      <w:divsChild>
        <w:div w:id="1306816638">
          <w:marLeft w:val="0"/>
          <w:marRight w:val="0"/>
          <w:marTop w:val="0"/>
          <w:marBottom w:val="0"/>
          <w:divBdr>
            <w:top w:val="none" w:sz="0" w:space="0" w:color="auto"/>
            <w:left w:val="none" w:sz="0" w:space="0" w:color="auto"/>
            <w:bottom w:val="none" w:sz="0" w:space="0" w:color="auto"/>
            <w:right w:val="none" w:sz="0" w:space="0" w:color="auto"/>
          </w:divBdr>
          <w:divsChild>
            <w:div w:id="1983540817">
              <w:marLeft w:val="0"/>
              <w:marRight w:val="0"/>
              <w:marTop w:val="0"/>
              <w:marBottom w:val="0"/>
              <w:divBdr>
                <w:top w:val="none" w:sz="0" w:space="0" w:color="auto"/>
                <w:left w:val="none" w:sz="0" w:space="0" w:color="auto"/>
                <w:bottom w:val="none" w:sz="0" w:space="0" w:color="auto"/>
                <w:right w:val="none" w:sz="0" w:space="0" w:color="auto"/>
              </w:divBdr>
              <w:divsChild>
                <w:div w:id="1492864802">
                  <w:marLeft w:val="0"/>
                  <w:marRight w:val="0"/>
                  <w:marTop w:val="0"/>
                  <w:marBottom w:val="0"/>
                  <w:divBdr>
                    <w:top w:val="none" w:sz="0" w:space="0" w:color="auto"/>
                    <w:left w:val="none" w:sz="0" w:space="0" w:color="auto"/>
                    <w:bottom w:val="none" w:sz="0" w:space="0" w:color="auto"/>
                    <w:right w:val="none" w:sz="0" w:space="0" w:color="auto"/>
                  </w:divBdr>
                  <w:divsChild>
                    <w:div w:id="6697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2984">
      <w:bodyDiv w:val="1"/>
      <w:marLeft w:val="0"/>
      <w:marRight w:val="0"/>
      <w:marTop w:val="0"/>
      <w:marBottom w:val="0"/>
      <w:divBdr>
        <w:top w:val="none" w:sz="0" w:space="0" w:color="auto"/>
        <w:left w:val="none" w:sz="0" w:space="0" w:color="auto"/>
        <w:bottom w:val="none" w:sz="0" w:space="0" w:color="auto"/>
        <w:right w:val="none" w:sz="0" w:space="0" w:color="auto"/>
      </w:divBdr>
      <w:divsChild>
        <w:div w:id="126968985">
          <w:marLeft w:val="0"/>
          <w:marRight w:val="0"/>
          <w:marTop w:val="0"/>
          <w:marBottom w:val="0"/>
          <w:divBdr>
            <w:top w:val="none" w:sz="0" w:space="0" w:color="auto"/>
            <w:left w:val="none" w:sz="0" w:space="0" w:color="auto"/>
            <w:bottom w:val="none" w:sz="0" w:space="0" w:color="auto"/>
            <w:right w:val="none" w:sz="0" w:space="0" w:color="auto"/>
          </w:divBdr>
          <w:divsChild>
            <w:div w:id="303583378">
              <w:marLeft w:val="0"/>
              <w:marRight w:val="0"/>
              <w:marTop w:val="0"/>
              <w:marBottom w:val="0"/>
              <w:divBdr>
                <w:top w:val="none" w:sz="0" w:space="0" w:color="auto"/>
                <w:left w:val="none" w:sz="0" w:space="0" w:color="auto"/>
                <w:bottom w:val="none" w:sz="0" w:space="0" w:color="auto"/>
                <w:right w:val="none" w:sz="0" w:space="0" w:color="auto"/>
              </w:divBdr>
              <w:divsChild>
                <w:div w:id="9557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2113">
      <w:bodyDiv w:val="1"/>
      <w:marLeft w:val="0"/>
      <w:marRight w:val="0"/>
      <w:marTop w:val="0"/>
      <w:marBottom w:val="0"/>
      <w:divBdr>
        <w:top w:val="none" w:sz="0" w:space="0" w:color="auto"/>
        <w:left w:val="none" w:sz="0" w:space="0" w:color="auto"/>
        <w:bottom w:val="none" w:sz="0" w:space="0" w:color="auto"/>
        <w:right w:val="none" w:sz="0" w:space="0" w:color="auto"/>
      </w:divBdr>
    </w:div>
    <w:div w:id="20221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nna@mtmm.net.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Papadakis</dc:creator>
  <cp:lastModifiedBy>Marianna Papadakis</cp:lastModifiedBy>
  <cp:revision>10</cp:revision>
  <cp:lastPrinted>2020-06-02T20:50:00Z</cp:lastPrinted>
  <dcterms:created xsi:type="dcterms:W3CDTF">2020-09-18T02:36:00Z</dcterms:created>
  <dcterms:modified xsi:type="dcterms:W3CDTF">2020-09-18T09:55:00Z</dcterms:modified>
</cp:coreProperties>
</file>