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D35B01C" w:rsidP="218D764A" w:rsidRDefault="0D35B01C" w14:paraId="133FDC0C" w14:textId="43C2B30E">
      <w:pPr>
        <w:rPr>
          <w:b w:val="1"/>
          <w:bCs w:val="1"/>
          <w:sz w:val="28"/>
          <w:szCs w:val="28"/>
        </w:rPr>
      </w:pPr>
      <w:r w:rsidRPr="2343296C" w:rsidR="0D14945D">
        <w:rPr>
          <w:b w:val="1"/>
          <w:bCs w:val="1"/>
          <w:sz w:val="28"/>
          <w:szCs w:val="28"/>
        </w:rPr>
        <w:t xml:space="preserve">Our Watch Response to sexual </w:t>
      </w:r>
      <w:r w:rsidRPr="2343296C" w:rsidR="166B18ED">
        <w:rPr>
          <w:b w:val="1"/>
          <w:bCs w:val="1"/>
          <w:sz w:val="28"/>
          <w:szCs w:val="28"/>
        </w:rPr>
        <w:t xml:space="preserve">harassment </w:t>
      </w:r>
      <w:r w:rsidRPr="2343296C" w:rsidR="0D14945D">
        <w:rPr>
          <w:b w:val="1"/>
          <w:bCs w:val="1"/>
          <w:sz w:val="28"/>
          <w:szCs w:val="28"/>
        </w:rPr>
        <w:t xml:space="preserve">allegations in the </w:t>
      </w:r>
      <w:r w:rsidRPr="2343296C" w:rsidR="0CA32E73">
        <w:rPr>
          <w:b w:val="1"/>
          <w:bCs w:val="1"/>
          <w:sz w:val="28"/>
          <w:szCs w:val="28"/>
        </w:rPr>
        <w:t xml:space="preserve">fly-in fly-out </w:t>
      </w:r>
      <w:r w:rsidRPr="2343296C" w:rsidR="0D14945D">
        <w:rPr>
          <w:b w:val="1"/>
          <w:bCs w:val="1"/>
          <w:sz w:val="28"/>
          <w:szCs w:val="28"/>
        </w:rPr>
        <w:t>mining industry</w:t>
      </w:r>
    </w:p>
    <w:p w:rsidR="218D764A" w:rsidP="218D764A" w:rsidRDefault="218D764A" w14:paraId="3C4252A7" w14:textId="42DA02AD">
      <w:pPr>
        <w:pStyle w:val="Normal"/>
        <w:rPr>
          <w:b w:val="1"/>
          <w:bCs w:val="1"/>
          <w:sz w:val="24"/>
          <w:szCs w:val="24"/>
        </w:rPr>
      </w:pPr>
      <w:r w:rsidRPr="2343296C" w:rsidR="66DE6260">
        <w:rPr>
          <w:b w:val="1"/>
          <w:bCs w:val="1"/>
          <w:sz w:val="24"/>
          <w:szCs w:val="24"/>
        </w:rPr>
        <w:t>Our Watch CEO Patty Kinnersly:</w:t>
      </w:r>
    </w:p>
    <w:p w:rsidR="0E0540EE" w:rsidP="0D35B01C" w:rsidRDefault="0E0540EE" w14:paraId="7D0E679A" w14:textId="78225E39">
      <w:pPr>
        <w:pStyle w:val="Normal"/>
        <w:rPr>
          <w:sz w:val="24"/>
          <w:szCs w:val="24"/>
        </w:rPr>
      </w:pPr>
      <w:r w:rsidRPr="2343296C" w:rsidR="66DE6260">
        <w:rPr>
          <w:sz w:val="24"/>
          <w:szCs w:val="24"/>
        </w:rPr>
        <w:t>“</w:t>
      </w:r>
      <w:r w:rsidRPr="2343296C" w:rsidR="31E0BBF8">
        <w:rPr>
          <w:sz w:val="24"/>
          <w:szCs w:val="24"/>
        </w:rPr>
        <w:t xml:space="preserve">We support the Minerals Council's calls for the </w:t>
      </w:r>
      <w:r w:rsidRPr="2343296C" w:rsidR="31E0BBF8">
        <w:rPr>
          <w:sz w:val="24"/>
          <w:szCs w:val="24"/>
        </w:rPr>
        <w:t>Respect@Work</w:t>
      </w:r>
      <w:r w:rsidRPr="2343296C" w:rsidR="31E0BBF8">
        <w:rPr>
          <w:sz w:val="24"/>
          <w:szCs w:val="24"/>
        </w:rPr>
        <w:t xml:space="preserve"> Bill to place a positive duty on employers to act to prevent sexual harassment and assault before it occurs, and</w:t>
      </w:r>
      <w:r w:rsidRPr="2343296C" w:rsidR="13E865B8">
        <w:rPr>
          <w:sz w:val="24"/>
          <w:szCs w:val="24"/>
        </w:rPr>
        <w:t xml:space="preserve"> we applaud</w:t>
      </w:r>
      <w:r w:rsidRPr="2343296C" w:rsidR="31E0BBF8">
        <w:rPr>
          <w:sz w:val="24"/>
          <w:szCs w:val="24"/>
        </w:rPr>
        <w:t xml:space="preserve"> the </w:t>
      </w:r>
      <w:r w:rsidRPr="2343296C" w:rsidR="023D1836">
        <w:rPr>
          <w:sz w:val="24"/>
          <w:szCs w:val="24"/>
        </w:rPr>
        <w:t xml:space="preserve">first </w:t>
      </w:r>
      <w:r w:rsidRPr="2343296C" w:rsidR="31E0BBF8">
        <w:rPr>
          <w:sz w:val="24"/>
          <w:szCs w:val="24"/>
        </w:rPr>
        <w:t>step</w:t>
      </w:r>
      <w:r w:rsidRPr="2343296C" w:rsidR="423A0CBC">
        <w:rPr>
          <w:sz w:val="24"/>
          <w:szCs w:val="24"/>
        </w:rPr>
        <w:t xml:space="preserve"> the </w:t>
      </w:r>
      <w:r w:rsidRPr="2343296C" w:rsidR="04811B78">
        <w:rPr>
          <w:sz w:val="24"/>
          <w:szCs w:val="24"/>
        </w:rPr>
        <w:t>Council is</w:t>
      </w:r>
      <w:r w:rsidRPr="2343296C" w:rsidR="11E5AF00">
        <w:rPr>
          <w:sz w:val="24"/>
          <w:szCs w:val="24"/>
        </w:rPr>
        <w:t xml:space="preserve"> </w:t>
      </w:r>
      <w:r w:rsidRPr="2343296C" w:rsidR="31E0BBF8">
        <w:rPr>
          <w:sz w:val="24"/>
          <w:szCs w:val="24"/>
        </w:rPr>
        <w:t xml:space="preserve">taking to drive cultural change across the industry, including establishing a </w:t>
      </w:r>
      <w:proofErr w:type="spellStart"/>
      <w:r w:rsidRPr="2343296C" w:rsidR="31E0BBF8">
        <w:rPr>
          <w:sz w:val="24"/>
          <w:szCs w:val="24"/>
        </w:rPr>
        <w:t>Respect@Work</w:t>
      </w:r>
      <w:proofErr w:type="spellEnd"/>
      <w:r w:rsidRPr="2343296C" w:rsidR="31E0BBF8">
        <w:rPr>
          <w:sz w:val="24"/>
          <w:szCs w:val="24"/>
        </w:rPr>
        <w:t xml:space="preserve"> taskforce and industry-wide code of conduct. </w:t>
      </w:r>
    </w:p>
    <w:p w:rsidR="575E57BC" w:rsidP="2343296C" w:rsidRDefault="575E57BC" w14:paraId="1B3B5759" w14:textId="09C7E1DE">
      <w:pPr>
        <w:pStyle w:val="Normal"/>
        <w:rPr>
          <w:rFonts w:ascii="Calibri" w:hAnsi="Calibri" w:eastAsia="Calibri" w:cs="Calibri"/>
          <w:b w:val="0"/>
          <w:bCs w:val="0"/>
          <w:i w:val="0"/>
          <w:iCs w:val="0"/>
          <w:caps w:val="0"/>
          <w:smallCaps w:val="0"/>
          <w:noProof w:val="0"/>
          <w:color w:val="000000" w:themeColor="text1" w:themeTint="FF" w:themeShade="FF"/>
          <w:sz w:val="24"/>
          <w:szCs w:val="24"/>
          <w:lang w:val="en-US"/>
        </w:rPr>
      </w:pPr>
      <w:r w:rsidRPr="2343296C" w:rsidR="5821B252">
        <w:rPr>
          <w:rFonts w:ascii="Calibri" w:hAnsi="Calibri" w:eastAsia="Calibri" w:cs="Calibri"/>
          <w:noProof w:val="0"/>
          <w:color w:val="000000" w:themeColor="text1" w:themeTint="FF" w:themeShade="FF"/>
          <w:sz w:val="24"/>
          <w:szCs w:val="24"/>
          <w:lang w:val="en-US"/>
        </w:rPr>
        <w:t>“</w:t>
      </w:r>
      <w:r w:rsidRPr="2343296C" w:rsidR="34A3800F">
        <w:rPr>
          <w:rFonts w:ascii="Calibri" w:hAnsi="Calibri" w:eastAsia="Calibri" w:cs="Calibri"/>
          <w:noProof w:val="0"/>
          <w:color w:val="000000" w:themeColor="text1" w:themeTint="FF" w:themeShade="FF"/>
          <w:sz w:val="24"/>
          <w:szCs w:val="24"/>
          <w:lang w:val="en-US"/>
        </w:rPr>
        <w:t>Addressing harmful alcohol use may be one component of what is needed in mining sites, but</w:t>
      </w:r>
      <w:r w:rsidRPr="2343296C" w:rsidR="1B07652D">
        <w:rPr>
          <w:rFonts w:ascii="Calibri" w:hAnsi="Calibri" w:eastAsia="Calibri" w:cs="Calibri"/>
          <w:noProof w:val="0"/>
          <w:color w:val="000000" w:themeColor="text1" w:themeTint="FF" w:themeShade="FF"/>
          <w:sz w:val="24"/>
          <w:szCs w:val="24"/>
          <w:lang w:val="en-US"/>
        </w:rPr>
        <w:t xml:space="preserve"> </w:t>
      </w:r>
      <w:r w:rsidRPr="2343296C" w:rsidR="494533D1">
        <w:rPr>
          <w:rFonts w:ascii="Calibri" w:hAnsi="Calibri" w:eastAsia="Calibri" w:cs="Calibri"/>
          <w:noProof w:val="0"/>
          <w:color w:val="000000" w:themeColor="text1" w:themeTint="FF" w:themeShade="FF"/>
          <w:sz w:val="24"/>
          <w:szCs w:val="24"/>
          <w:lang w:val="en-US"/>
        </w:rPr>
        <w:t>alone this</w:t>
      </w:r>
      <w:r w:rsidRPr="2343296C" w:rsidR="42B92EDB">
        <w:rPr>
          <w:rFonts w:ascii="Calibri" w:hAnsi="Calibri" w:eastAsia="Calibri" w:cs="Calibri"/>
          <w:noProof w:val="0"/>
          <w:color w:val="000000" w:themeColor="text1" w:themeTint="FF" w:themeShade="FF"/>
          <w:sz w:val="24"/>
          <w:szCs w:val="24"/>
          <w:lang w:val="en-US"/>
        </w:rPr>
        <w:t xml:space="preserve"> is not sufficient. </w:t>
      </w:r>
      <w:r w:rsidRPr="2343296C" w:rsidR="26A7CB78">
        <w:rPr>
          <w:rFonts w:ascii="Calibri" w:hAnsi="Calibri" w:eastAsia="Calibri" w:cs="Calibri"/>
          <w:noProof w:val="0"/>
          <w:color w:val="000000" w:themeColor="text1" w:themeTint="FF" w:themeShade="FF"/>
          <w:sz w:val="24"/>
          <w:szCs w:val="24"/>
          <w:lang w:val="en-US"/>
        </w:rPr>
        <w:t>It is critical that strategies also</w:t>
      </w:r>
      <w:r w:rsidRPr="2343296C" w:rsidR="34A3800F">
        <w:rPr>
          <w:rFonts w:ascii="Calibri" w:hAnsi="Calibri" w:eastAsia="Calibri" w:cs="Calibri"/>
          <w:noProof w:val="0"/>
          <w:color w:val="000000" w:themeColor="text1" w:themeTint="FF" w:themeShade="FF"/>
          <w:sz w:val="24"/>
          <w:szCs w:val="24"/>
          <w:lang w:val="en-US"/>
        </w:rPr>
        <w:t xml:space="preserve"> commit to address</w:t>
      </w:r>
      <w:r w:rsidRPr="2343296C" w:rsidR="13E6A69E">
        <w:rPr>
          <w:rFonts w:ascii="Calibri" w:hAnsi="Calibri" w:eastAsia="Calibri" w:cs="Calibri"/>
          <w:noProof w:val="0"/>
          <w:color w:val="000000" w:themeColor="text1" w:themeTint="FF" w:themeShade="FF"/>
          <w:sz w:val="24"/>
          <w:szCs w:val="24"/>
          <w:lang w:val="en-US"/>
        </w:rPr>
        <w:t>ing</w:t>
      </w:r>
      <w:r w:rsidRPr="2343296C" w:rsidR="34A3800F">
        <w:rPr>
          <w:rFonts w:ascii="Calibri" w:hAnsi="Calibri" w:eastAsia="Calibri" w:cs="Calibri"/>
          <w:noProof w:val="0"/>
          <w:color w:val="000000" w:themeColor="text1" w:themeTint="FF" w:themeShade="FF"/>
          <w:sz w:val="24"/>
          <w:szCs w:val="24"/>
          <w:lang w:val="en-US"/>
        </w:rPr>
        <w:t xml:space="preserve"> the underlying </w:t>
      </w:r>
      <w:r w:rsidRPr="2343296C" w:rsidR="34A3800F">
        <w:rPr>
          <w:rFonts w:ascii="Calibri" w:hAnsi="Calibri" w:eastAsia="Calibri" w:cs="Calibri"/>
          <w:noProof w:val="0"/>
          <w:color w:val="000000" w:themeColor="text1" w:themeTint="FF" w:themeShade="FF"/>
          <w:sz w:val="24"/>
          <w:szCs w:val="24"/>
          <w:lang w:val="en-US"/>
        </w:rPr>
        <w:t>drivers</w:t>
      </w:r>
      <w:r w:rsidRPr="2343296C" w:rsidR="1D6F9E12">
        <w:rPr>
          <w:rFonts w:ascii="Calibri" w:hAnsi="Calibri" w:eastAsia="Calibri" w:cs="Calibri"/>
          <w:noProof w:val="0"/>
          <w:color w:val="000000" w:themeColor="text1" w:themeTint="FF" w:themeShade="FF"/>
          <w:sz w:val="24"/>
          <w:szCs w:val="24"/>
          <w:lang w:val="en-US"/>
        </w:rPr>
        <w:t xml:space="preserve"> of vi</w:t>
      </w:r>
      <w:r w:rsidRPr="2343296C" w:rsidR="1D6F9E12">
        <w:rPr>
          <w:rFonts w:ascii="Calibri" w:hAnsi="Calibri" w:eastAsia="Calibri" w:cs="Calibri"/>
          <w:noProof w:val="0"/>
          <w:color w:val="000000" w:themeColor="text1" w:themeTint="FF" w:themeShade="FF"/>
          <w:sz w:val="24"/>
          <w:szCs w:val="24"/>
          <w:lang w:val="en-US"/>
        </w:rPr>
        <w:t>olence against women. These</w:t>
      </w:r>
      <w:r w:rsidRPr="2343296C" w:rsidR="34A3800F">
        <w:rPr>
          <w:rFonts w:ascii="Calibri" w:hAnsi="Calibri" w:eastAsia="Calibri" w:cs="Calibri"/>
          <w:noProof w:val="0"/>
          <w:color w:val="000000" w:themeColor="text1" w:themeTint="FF" w:themeShade="FF"/>
          <w:sz w:val="24"/>
          <w:szCs w:val="24"/>
          <w:lang w:val="en-US"/>
        </w:rPr>
        <w:t xml:space="preserve"> </w:t>
      </w:r>
      <w:r w:rsidRPr="2343296C" w:rsidR="3075F7A8">
        <w:rPr>
          <w:rFonts w:ascii="Calibri" w:hAnsi="Calibri" w:eastAsia="Calibri" w:cs="Calibri"/>
          <w:b w:val="0"/>
          <w:bCs w:val="0"/>
          <w:i w:val="0"/>
          <w:iCs w:val="0"/>
          <w:caps w:val="0"/>
          <w:smallCaps w:val="0"/>
          <w:noProof w:val="0"/>
          <w:color w:val="000000" w:themeColor="text1" w:themeTint="FF" w:themeShade="FF"/>
          <w:sz w:val="24"/>
          <w:szCs w:val="24"/>
          <w:lang w:val="en-US"/>
        </w:rPr>
        <w:t>includ</w:t>
      </w:r>
      <w:r w:rsidRPr="2343296C" w:rsidR="52D5BA6A">
        <w:rPr>
          <w:rFonts w:ascii="Calibri" w:hAnsi="Calibri" w:eastAsia="Calibri" w:cs="Calibri"/>
          <w:b w:val="0"/>
          <w:bCs w:val="0"/>
          <w:i w:val="0"/>
          <w:iCs w:val="0"/>
          <w:caps w:val="0"/>
          <w:smallCaps w:val="0"/>
          <w:noProof w:val="0"/>
          <w:color w:val="000000" w:themeColor="text1" w:themeTint="FF" w:themeShade="FF"/>
          <w:sz w:val="24"/>
          <w:szCs w:val="24"/>
          <w:lang w:val="en-US"/>
        </w:rPr>
        <w:t>e</w:t>
      </w:r>
      <w:r w:rsidRPr="2343296C" w:rsidR="3075F7A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2343296C" w:rsidR="3075F7A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gender inequality in the </w:t>
      </w:r>
      <w:hyperlink r:id="R8046e634993e4541">
        <w:r w:rsidRPr="2343296C" w:rsidR="3075F7A8">
          <w:rPr>
            <w:rStyle w:val="Hyperlink"/>
            <w:rFonts w:ascii="Calibri" w:hAnsi="Calibri" w:eastAsia="Calibri" w:cs="Calibri"/>
            <w:b w:val="0"/>
            <w:bCs w:val="0"/>
            <w:i w:val="0"/>
            <w:iCs w:val="0"/>
            <w:caps w:val="0"/>
            <w:smallCaps w:val="0"/>
            <w:noProof w:val="0"/>
            <w:sz w:val="24"/>
            <w:szCs w:val="24"/>
            <w:lang w:val="en-US"/>
          </w:rPr>
          <w:t>workforce</w:t>
        </w:r>
      </w:hyperlink>
      <w:r w:rsidRPr="2343296C" w:rsidR="3075F7A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and leadership, </w:t>
      </w:r>
      <w:r w:rsidRPr="2343296C" w:rsidR="3B6503C3">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workplace cultures </w:t>
      </w:r>
      <w:r w:rsidRPr="2343296C" w:rsidR="05D12B1E">
        <w:rPr>
          <w:rFonts w:ascii="Calibri" w:hAnsi="Calibri" w:eastAsia="Calibri" w:cs="Calibri"/>
          <w:b w:val="0"/>
          <w:bCs w:val="0"/>
          <w:i w:val="0"/>
          <w:iCs w:val="0"/>
          <w:caps w:val="0"/>
          <w:smallCaps w:val="0"/>
          <w:noProof w:val="0"/>
          <w:color w:val="000000" w:themeColor="text1" w:themeTint="FF" w:themeShade="FF"/>
          <w:sz w:val="24"/>
          <w:szCs w:val="24"/>
          <w:lang w:val="en-US"/>
        </w:rPr>
        <w:t>that support</w:t>
      </w:r>
      <w:r w:rsidRPr="2343296C" w:rsidR="3075F7A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or condone </w:t>
      </w:r>
      <w:r w:rsidRPr="2343296C" w:rsidR="1AF921E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harmful ideas about masculinity, </w:t>
      </w:r>
      <w:r w:rsidRPr="2343296C" w:rsidR="1AF921E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and male peer relationships that condone attitudes of </w:t>
      </w:r>
      <w:r w:rsidRPr="2343296C" w:rsidR="3075F7A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male sexual entitlement </w:t>
      </w:r>
      <w:r w:rsidRPr="2343296C" w:rsidR="3075F7A8">
        <w:rPr>
          <w:rFonts w:ascii="Calibri" w:hAnsi="Calibri" w:eastAsia="Calibri" w:cs="Calibri"/>
          <w:b w:val="0"/>
          <w:bCs w:val="0"/>
          <w:i w:val="0"/>
          <w:iCs w:val="0"/>
          <w:caps w:val="0"/>
          <w:smallCaps w:val="0"/>
          <w:noProof w:val="0"/>
          <w:color w:val="000000" w:themeColor="text1" w:themeTint="FF" w:themeShade="FF"/>
          <w:sz w:val="24"/>
          <w:szCs w:val="24"/>
          <w:lang w:val="en-US"/>
        </w:rPr>
        <w:t>and aggression</w:t>
      </w:r>
      <w:r w:rsidRPr="2343296C" w:rsidR="1EE5B12E">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towards women</w:t>
      </w:r>
    </w:p>
    <w:p w:rsidR="575E57BC" w:rsidP="0D35B01C" w:rsidRDefault="575E57BC" w14:paraId="5448D70E" w14:textId="209A85B8">
      <w:pPr>
        <w:pStyle w:val="Normal"/>
        <w:rPr>
          <w:sz w:val="24"/>
          <w:szCs w:val="24"/>
        </w:rPr>
      </w:pPr>
      <w:r w:rsidRPr="2343296C" w:rsidR="4379C834">
        <w:rPr>
          <w:sz w:val="24"/>
          <w:szCs w:val="24"/>
        </w:rPr>
        <w:t>“</w:t>
      </w:r>
      <w:r w:rsidRPr="2343296C" w:rsidR="34A3800F">
        <w:rPr>
          <w:sz w:val="24"/>
          <w:szCs w:val="24"/>
        </w:rPr>
        <w:t>Not all people who drink are violent, and many people who do not drink are violent. The issue is when alcohol interacts with</w:t>
      </w:r>
      <w:r w:rsidRPr="2343296C" w:rsidR="34A3800F">
        <w:rPr>
          <w:sz w:val="24"/>
          <w:szCs w:val="24"/>
        </w:rPr>
        <w:t xml:space="preserve"> </w:t>
      </w:r>
      <w:r w:rsidRPr="2343296C" w:rsidR="34A3800F">
        <w:rPr>
          <w:sz w:val="24"/>
          <w:szCs w:val="24"/>
        </w:rPr>
        <w:t xml:space="preserve">harmful gender </w:t>
      </w:r>
      <w:hyperlink r:id="Rf72f1d9ba2524a90">
        <w:r w:rsidRPr="2343296C" w:rsidR="34A3800F">
          <w:rPr>
            <w:rStyle w:val="Hyperlink"/>
            <w:sz w:val="24"/>
            <w:szCs w:val="24"/>
          </w:rPr>
          <w:t>stereotypes</w:t>
        </w:r>
      </w:hyperlink>
      <w:r w:rsidRPr="2343296C" w:rsidR="59955EBA">
        <w:rPr>
          <w:sz w:val="24"/>
          <w:szCs w:val="24"/>
        </w:rPr>
        <w:t>, particularly in</w:t>
      </w:r>
      <w:r w:rsidRPr="2343296C" w:rsidR="34A3800F">
        <w:rPr>
          <w:sz w:val="24"/>
          <w:szCs w:val="24"/>
        </w:rPr>
        <w:t xml:space="preserve"> </w:t>
      </w:r>
      <w:r w:rsidRPr="2343296C" w:rsidR="23C320B7">
        <w:rPr>
          <w:sz w:val="24"/>
          <w:szCs w:val="24"/>
        </w:rPr>
        <w:t>men’s drinking</w:t>
      </w:r>
      <w:r w:rsidRPr="2343296C" w:rsidR="34A3800F">
        <w:rPr>
          <w:sz w:val="24"/>
          <w:szCs w:val="24"/>
        </w:rPr>
        <w:t xml:space="preserve"> cultures that </w:t>
      </w:r>
      <w:proofErr w:type="spellStart"/>
      <w:r w:rsidRPr="2343296C" w:rsidR="34A3800F">
        <w:rPr>
          <w:sz w:val="24"/>
          <w:szCs w:val="24"/>
        </w:rPr>
        <w:t>emphasise</w:t>
      </w:r>
      <w:proofErr w:type="spellEnd"/>
      <w:r w:rsidRPr="2343296C" w:rsidR="34A3800F">
        <w:rPr>
          <w:sz w:val="24"/>
          <w:szCs w:val="24"/>
        </w:rPr>
        <w:t xml:space="preserve"> ideas of male conquest and aggression. </w:t>
      </w:r>
    </w:p>
    <w:p w:rsidR="575E57BC" w:rsidP="0D35B01C" w:rsidRDefault="575E57BC" w14:paraId="54280A39" w14:textId="333844A0">
      <w:pPr>
        <w:pStyle w:val="Normal"/>
        <w:rPr>
          <w:sz w:val="24"/>
          <w:szCs w:val="24"/>
        </w:rPr>
      </w:pPr>
      <w:r w:rsidRPr="2343296C" w:rsidR="1879B698">
        <w:rPr>
          <w:sz w:val="24"/>
          <w:szCs w:val="24"/>
        </w:rPr>
        <w:t>“</w:t>
      </w:r>
      <w:r w:rsidRPr="2343296C" w:rsidR="34A3800F">
        <w:rPr>
          <w:sz w:val="24"/>
          <w:szCs w:val="24"/>
        </w:rPr>
        <w:t xml:space="preserve">We also know alcohol weakens </w:t>
      </w:r>
      <w:proofErr w:type="spellStart"/>
      <w:r w:rsidRPr="2343296C" w:rsidR="34A3800F">
        <w:rPr>
          <w:sz w:val="24"/>
          <w:szCs w:val="24"/>
        </w:rPr>
        <w:t>behaviours</w:t>
      </w:r>
      <w:proofErr w:type="spellEnd"/>
      <w:r w:rsidRPr="2343296C" w:rsidR="34A3800F">
        <w:rPr>
          <w:sz w:val="24"/>
          <w:szCs w:val="24"/>
        </w:rPr>
        <w:t xml:space="preserve"> that focus on empathy, respect, care and concern for others. So again, </w:t>
      </w:r>
      <w:r w:rsidRPr="2343296C" w:rsidR="5E83BF40">
        <w:rPr>
          <w:sz w:val="24"/>
          <w:szCs w:val="24"/>
        </w:rPr>
        <w:t xml:space="preserve"> in a context where there </w:t>
      </w:r>
      <w:r w:rsidRPr="2343296C" w:rsidR="5E83BF40">
        <w:rPr>
          <w:sz w:val="24"/>
          <w:szCs w:val="24"/>
        </w:rPr>
        <w:t xml:space="preserve">are </w:t>
      </w:r>
      <w:r w:rsidRPr="2343296C" w:rsidR="34A3800F">
        <w:rPr>
          <w:sz w:val="24"/>
          <w:szCs w:val="24"/>
        </w:rPr>
        <w:t>disrespectful</w:t>
      </w:r>
      <w:r w:rsidRPr="2343296C" w:rsidR="34A3800F">
        <w:rPr>
          <w:sz w:val="24"/>
          <w:szCs w:val="24"/>
        </w:rPr>
        <w:t xml:space="preserve"> ideas about women, or harmful forms of masculinity, </w:t>
      </w:r>
      <w:r w:rsidRPr="2343296C" w:rsidR="34A3800F">
        <w:rPr>
          <w:sz w:val="24"/>
          <w:szCs w:val="24"/>
        </w:rPr>
        <w:t xml:space="preserve"> alcohol can play a role in violence.</w:t>
      </w:r>
    </w:p>
    <w:p w:rsidR="0E0540EE" w:rsidP="218D764A" w:rsidRDefault="0E0540EE" w14:paraId="2355B965" w14:textId="5C1E53AF">
      <w:pPr>
        <w:pStyle w:val="Normal"/>
        <w:rPr>
          <w:sz w:val="24"/>
          <w:szCs w:val="24"/>
        </w:rPr>
      </w:pPr>
      <w:r w:rsidRPr="2343296C" w:rsidR="3F667C93">
        <w:rPr>
          <w:sz w:val="24"/>
          <w:szCs w:val="24"/>
        </w:rPr>
        <w:t>“</w:t>
      </w:r>
      <w:r w:rsidRPr="2343296C" w:rsidR="31E0BBF8">
        <w:rPr>
          <w:sz w:val="24"/>
          <w:szCs w:val="24"/>
        </w:rPr>
        <w:t xml:space="preserve">For mining sites, and all workplaces to be safe, they need to have the right </w:t>
      </w:r>
      <w:hyperlink r:id="Rb578eca18a1d46d8">
        <w:r w:rsidRPr="2343296C" w:rsidR="31E0BBF8">
          <w:rPr>
            <w:rStyle w:val="Hyperlink"/>
            <w:sz w:val="24"/>
            <w:szCs w:val="24"/>
          </w:rPr>
          <w:t>policies</w:t>
        </w:r>
      </w:hyperlink>
      <w:r w:rsidRPr="2343296C" w:rsidR="31E0BBF8">
        <w:rPr>
          <w:sz w:val="24"/>
          <w:szCs w:val="24"/>
        </w:rPr>
        <w:t xml:space="preserve"> and practices</w:t>
      </w:r>
      <w:r w:rsidRPr="2343296C" w:rsidR="31E0BBF8">
        <w:rPr>
          <w:sz w:val="24"/>
          <w:szCs w:val="24"/>
        </w:rPr>
        <w:t xml:space="preserve"> in place to address the drivers of violence against women</w:t>
      </w:r>
      <w:r w:rsidRPr="2343296C" w:rsidR="7EECE7D9">
        <w:rPr>
          <w:sz w:val="24"/>
          <w:szCs w:val="24"/>
        </w:rPr>
        <w:t>.</w:t>
      </w:r>
      <w:r w:rsidRPr="2343296C" w:rsidR="40C39CB4">
        <w:rPr>
          <w:sz w:val="24"/>
          <w:szCs w:val="24"/>
        </w:rPr>
        <w:t xml:space="preserve"> </w:t>
      </w:r>
    </w:p>
    <w:p w:rsidR="4F606EEE" w:rsidP="218D764A" w:rsidRDefault="4F606EEE" w14:paraId="4C95EE12" w14:textId="55EE5089">
      <w:pPr>
        <w:pStyle w:val="Normal"/>
        <w:rPr>
          <w:rFonts w:ascii="Calibri" w:hAnsi="Calibri" w:eastAsia="Calibri" w:cs="Calibri"/>
          <w:noProof w:val="0"/>
          <w:sz w:val="24"/>
          <w:szCs w:val="24"/>
          <w:lang w:val="en-US"/>
        </w:rPr>
      </w:pPr>
      <w:r w:rsidRPr="2343296C" w:rsidR="3BC4176B">
        <w:rPr>
          <w:sz w:val="24"/>
          <w:szCs w:val="24"/>
        </w:rPr>
        <w:t>“</w:t>
      </w:r>
      <w:r w:rsidRPr="2343296C" w:rsidR="7AC2B9D3">
        <w:rPr>
          <w:sz w:val="24"/>
          <w:szCs w:val="24"/>
        </w:rPr>
        <w:t xml:space="preserve">This means creating </w:t>
      </w:r>
      <w:hyperlink r:id="R24baebfaef94406e">
        <w:r w:rsidRPr="2343296C" w:rsidR="40C39CB4">
          <w:rPr>
            <w:rStyle w:val="Hyperlink"/>
            <w:sz w:val="24"/>
            <w:szCs w:val="24"/>
          </w:rPr>
          <w:t>workplace</w:t>
        </w:r>
      </w:hyperlink>
      <w:r w:rsidRPr="2343296C" w:rsidR="40C39CB4">
        <w:rPr>
          <w:sz w:val="24"/>
          <w:szCs w:val="24"/>
        </w:rPr>
        <w:t xml:space="preserve"> cultures</w:t>
      </w:r>
      <w:r w:rsidRPr="2343296C" w:rsidR="40C39CB4">
        <w:rPr>
          <w:sz w:val="24"/>
          <w:szCs w:val="24"/>
        </w:rPr>
        <w:t xml:space="preserve"> that actively promote gender equality</w:t>
      </w:r>
      <w:r w:rsidRPr="2343296C" w:rsidR="4ABB9CD8">
        <w:rPr>
          <w:rFonts w:ascii="Calibri" w:hAnsi="Calibri" w:eastAsia="Calibri" w:cs="Calibri"/>
          <w:noProof w:val="0"/>
          <w:sz w:val="24"/>
          <w:szCs w:val="24"/>
          <w:lang w:val="en-US"/>
        </w:rPr>
        <w:t>; have zero tolerance of sexism; eliminate discriminatory attitudes; introduce policies to support gender equality and women’s career progression, and support increasing the number of female leaders and influencers.</w:t>
      </w:r>
    </w:p>
    <w:p w:rsidR="0E0540EE" w:rsidP="0D35B01C" w:rsidRDefault="0E0540EE" w14:paraId="5A9874A5" w14:textId="63E06DA9">
      <w:pPr>
        <w:pStyle w:val="Normal"/>
        <w:rPr>
          <w:sz w:val="24"/>
          <w:szCs w:val="24"/>
        </w:rPr>
      </w:pPr>
      <w:r w:rsidRPr="2343296C" w:rsidR="64621987">
        <w:rPr>
          <w:sz w:val="24"/>
          <w:szCs w:val="24"/>
        </w:rPr>
        <w:t>“</w:t>
      </w:r>
      <w:r w:rsidRPr="2343296C" w:rsidR="31E0BBF8">
        <w:rPr>
          <w:sz w:val="24"/>
          <w:szCs w:val="24"/>
        </w:rPr>
        <w:t xml:space="preserve">Our Watch's </w:t>
      </w:r>
      <w:hyperlink r:id="Rd5897994bbf5486a">
        <w:r w:rsidRPr="2343296C" w:rsidR="31E0BBF8">
          <w:rPr>
            <w:rStyle w:val="Hyperlink"/>
            <w:sz w:val="24"/>
            <w:szCs w:val="24"/>
          </w:rPr>
          <w:t xml:space="preserve">Workplace </w:t>
        </w:r>
        <w:r w:rsidRPr="2343296C" w:rsidR="31E0BBF8">
          <w:rPr>
            <w:rStyle w:val="Hyperlink"/>
            <w:sz w:val="24"/>
            <w:szCs w:val="24"/>
          </w:rPr>
          <w:t>Equality</w:t>
        </w:r>
        <w:r w:rsidRPr="2343296C" w:rsidR="31E0BBF8">
          <w:rPr>
            <w:rStyle w:val="Hyperlink"/>
            <w:sz w:val="24"/>
            <w:szCs w:val="24"/>
          </w:rPr>
          <w:t xml:space="preserve"> and Respec</w:t>
        </w:r>
      </w:hyperlink>
      <w:r w:rsidRPr="2343296C" w:rsidR="31E0BBF8">
        <w:rPr>
          <w:sz w:val="24"/>
          <w:szCs w:val="24"/>
        </w:rPr>
        <w:t>t</w:t>
      </w:r>
      <w:r w:rsidRPr="2343296C" w:rsidR="31E0BBF8">
        <w:rPr>
          <w:sz w:val="24"/>
          <w:szCs w:val="24"/>
        </w:rPr>
        <w:t xml:space="preserve"> website provides tools and guidance to support industries on this journey. International and national evidence tells us violence against women can be reduced in Australia by increasing gender equality in all elements of everyday life – particularly workplaces, where adults spend a large proportion of their time. </w:t>
      </w:r>
    </w:p>
    <w:p w:rsidR="0E0540EE" w:rsidP="2343296C" w:rsidRDefault="0E0540EE" w14:paraId="6901E43B" w14:textId="2FF88609">
      <w:pPr>
        <w:pStyle w:val="Normal"/>
        <w:bidi w:val="0"/>
        <w:spacing w:before="0" w:beforeAutospacing="off" w:after="160" w:afterAutospacing="off" w:line="259" w:lineRule="auto"/>
        <w:ind w:left="0" w:right="0"/>
        <w:jc w:val="left"/>
        <w:rPr>
          <w:sz w:val="24"/>
          <w:szCs w:val="24"/>
        </w:rPr>
      </w:pPr>
      <w:r w:rsidRPr="2343296C" w:rsidR="143887F2">
        <w:rPr>
          <w:sz w:val="24"/>
          <w:szCs w:val="24"/>
        </w:rPr>
        <w:t>“</w:t>
      </w:r>
      <w:r w:rsidRPr="2343296C" w:rsidR="31E0BBF8">
        <w:rPr>
          <w:sz w:val="24"/>
          <w:szCs w:val="24"/>
        </w:rPr>
        <w:t xml:space="preserve">We need to tackle the systems and structures that create and reinforce unequal power relations between men and women, and the harmful attitudes and </w:t>
      </w:r>
      <w:proofErr w:type="spellStart"/>
      <w:r w:rsidRPr="2343296C" w:rsidR="31E0BBF8">
        <w:rPr>
          <w:sz w:val="24"/>
          <w:szCs w:val="24"/>
        </w:rPr>
        <w:t>behaviours</w:t>
      </w:r>
      <w:proofErr w:type="spellEnd"/>
      <w:r w:rsidRPr="2343296C" w:rsidR="31E0BBF8">
        <w:rPr>
          <w:sz w:val="24"/>
          <w:szCs w:val="24"/>
        </w:rPr>
        <w:t xml:space="preserve"> that are associated with dominant norms of </w:t>
      </w:r>
      <w:r w:rsidRPr="2343296C" w:rsidR="31E0BBF8">
        <w:rPr>
          <w:sz w:val="24"/>
          <w:szCs w:val="24"/>
        </w:rPr>
        <w:t>masculinity</w:t>
      </w:r>
      <w:r w:rsidRPr="2343296C" w:rsidR="31E0BBF8">
        <w:rPr>
          <w:sz w:val="24"/>
          <w:szCs w:val="24"/>
        </w:rPr>
        <w:t>, in the workplace, and right across society.</w:t>
      </w:r>
    </w:p>
    <w:p w:rsidR="6D0019D0" w:rsidP="2343296C" w:rsidRDefault="6D0019D0" w14:paraId="59394301" w14:textId="571ED536">
      <w:pPr>
        <w:pStyle w:val="Normal"/>
        <w:rPr>
          <w:sz w:val="24"/>
          <w:szCs w:val="24"/>
        </w:rPr>
      </w:pPr>
      <w:r w:rsidRPr="2343296C" w:rsidR="6D0019D0">
        <w:rPr>
          <w:sz w:val="24"/>
          <w:szCs w:val="24"/>
        </w:rPr>
        <w:t>“</w:t>
      </w:r>
      <w:r w:rsidRPr="2343296C" w:rsidR="31E0BBF8">
        <w:rPr>
          <w:sz w:val="24"/>
          <w:szCs w:val="24"/>
        </w:rPr>
        <w:t>All women should feel safe in their workplace – that is a fundamental right.</w:t>
      </w:r>
      <w:r w:rsidRPr="2343296C" w:rsidR="547E8251">
        <w:rPr>
          <w:sz w:val="24"/>
          <w:szCs w:val="24"/>
        </w:rPr>
        <w:t>”</w:t>
      </w:r>
    </w:p>
    <w:p w:rsidR="2343296C" w:rsidP="2343296C" w:rsidRDefault="2343296C" w14:paraId="61E287A4" w14:textId="6AC905AF">
      <w:pPr>
        <w:pStyle w:val="Normal"/>
        <w:rPr>
          <w:sz w:val="24"/>
          <w:szCs w:val="24"/>
        </w:rPr>
      </w:pPr>
    </w:p>
    <w:p w:rsidR="51FBF4AC" w:rsidP="2343296C" w:rsidRDefault="51FBF4AC" w14:paraId="40BBD2A9" w14:textId="70AEE072">
      <w:pPr>
        <w:pStyle w:val="Heading2"/>
        <w:rPr>
          <w:rFonts w:ascii="Calibri" w:hAnsi="Calibri" w:eastAsia="Calibri" w:cs="Calibri"/>
          <w:b w:val="1"/>
          <w:bCs w:val="1"/>
          <w:i w:val="0"/>
          <w:iCs w:val="0"/>
          <w:caps w:val="0"/>
          <w:smallCaps w:val="0"/>
          <w:noProof w:val="0"/>
          <w:color w:val="111111"/>
          <w:sz w:val="24"/>
          <w:szCs w:val="24"/>
          <w:lang w:val="en-US"/>
        </w:rPr>
      </w:pPr>
      <w:r w:rsidRPr="2343296C" w:rsidR="51FBF4AC">
        <w:rPr>
          <w:rFonts w:ascii="Calibri" w:hAnsi="Calibri" w:eastAsia="Calibri" w:cs="Calibri"/>
          <w:b w:val="1"/>
          <w:bCs w:val="1"/>
          <w:i w:val="0"/>
          <w:iCs w:val="0"/>
          <w:caps w:val="0"/>
          <w:smallCaps w:val="0"/>
          <w:noProof w:val="0"/>
          <w:color w:val="111111"/>
          <w:sz w:val="24"/>
          <w:szCs w:val="24"/>
          <w:lang w:val="en-US"/>
        </w:rPr>
        <w:t>Media contact</w:t>
      </w:r>
    </w:p>
    <w:p w:rsidR="51FBF4AC" w:rsidP="2343296C" w:rsidRDefault="51FBF4AC" w14:paraId="3AF82652" w14:textId="418CC6E2">
      <w:pPr>
        <w:rPr>
          <w:rFonts w:ascii="Calibri" w:hAnsi="Calibri" w:eastAsia="Calibri" w:cs="Calibri"/>
          <w:b w:val="0"/>
          <w:bCs w:val="0"/>
          <w:i w:val="0"/>
          <w:iCs w:val="0"/>
          <w:caps w:val="0"/>
          <w:smallCaps w:val="0"/>
          <w:noProof w:val="0"/>
          <w:color w:val="111111"/>
          <w:sz w:val="24"/>
          <w:szCs w:val="24"/>
          <w:lang w:val="en-US"/>
        </w:rPr>
      </w:pPr>
      <w:r w:rsidRPr="2343296C" w:rsidR="51FBF4AC">
        <w:rPr>
          <w:rFonts w:ascii="Calibri" w:hAnsi="Calibri" w:eastAsia="Calibri" w:cs="Calibri"/>
          <w:b w:val="0"/>
          <w:bCs w:val="0"/>
          <w:i w:val="0"/>
          <w:iCs w:val="0"/>
          <w:caps w:val="0"/>
          <w:smallCaps w:val="0"/>
          <w:noProof w:val="0"/>
          <w:color w:val="111111"/>
          <w:sz w:val="24"/>
          <w:szCs w:val="24"/>
          <w:lang w:val="en-US"/>
        </w:rPr>
        <w:t xml:space="preserve">Shannon </w:t>
      </w:r>
      <w:proofErr w:type="spellStart"/>
      <w:r w:rsidRPr="2343296C" w:rsidR="51FBF4AC">
        <w:rPr>
          <w:rFonts w:ascii="Calibri" w:hAnsi="Calibri" w:eastAsia="Calibri" w:cs="Calibri"/>
          <w:b w:val="0"/>
          <w:bCs w:val="0"/>
          <w:i w:val="0"/>
          <w:iCs w:val="0"/>
          <w:caps w:val="0"/>
          <w:smallCaps w:val="0"/>
          <w:noProof w:val="0"/>
          <w:color w:val="111111"/>
          <w:sz w:val="24"/>
          <w:szCs w:val="24"/>
          <w:lang w:val="en-US"/>
        </w:rPr>
        <w:t>McKeogh</w:t>
      </w:r>
      <w:proofErr w:type="spellEnd"/>
      <w:r w:rsidRPr="2343296C" w:rsidR="51FBF4AC">
        <w:rPr>
          <w:rFonts w:ascii="Calibri" w:hAnsi="Calibri" w:eastAsia="Calibri" w:cs="Calibri"/>
          <w:b w:val="0"/>
          <w:bCs w:val="0"/>
          <w:i w:val="0"/>
          <w:iCs w:val="0"/>
          <w:caps w:val="0"/>
          <w:smallCaps w:val="0"/>
          <w:noProof w:val="0"/>
          <w:color w:val="111111"/>
          <w:sz w:val="24"/>
          <w:szCs w:val="24"/>
          <w:lang w:val="en-US"/>
        </w:rPr>
        <w:t>, Senior Media and Communications Advisor (</w:t>
      </w:r>
      <w:hyperlink r:id="Re139af2cc35f47e5">
        <w:r w:rsidRPr="2343296C" w:rsidR="51FBF4AC">
          <w:rPr>
            <w:rStyle w:val="Hyperlink"/>
            <w:rFonts w:ascii="Calibri" w:hAnsi="Calibri" w:eastAsia="Calibri" w:cs="Calibri"/>
            <w:b w:val="0"/>
            <w:bCs w:val="0"/>
            <w:i w:val="0"/>
            <w:iCs w:val="0"/>
            <w:caps w:val="0"/>
            <w:smallCaps w:val="0"/>
            <w:strike w:val="0"/>
            <w:dstrike w:val="0"/>
            <w:noProof w:val="0"/>
            <w:sz w:val="24"/>
            <w:szCs w:val="24"/>
            <w:lang w:val="en-US"/>
          </w:rPr>
          <w:t>shannon.mckeogh@ourwatch.org.au</w:t>
        </w:r>
      </w:hyperlink>
      <w:r w:rsidRPr="2343296C" w:rsidR="51FBF4AC">
        <w:rPr>
          <w:rFonts w:ascii="Calibri" w:hAnsi="Calibri" w:eastAsia="Calibri" w:cs="Calibri"/>
          <w:b w:val="0"/>
          <w:bCs w:val="0"/>
          <w:i w:val="0"/>
          <w:iCs w:val="0"/>
          <w:caps w:val="0"/>
          <w:smallCaps w:val="0"/>
          <w:noProof w:val="0"/>
          <w:color w:val="111111"/>
          <w:sz w:val="24"/>
          <w:szCs w:val="24"/>
          <w:lang w:val="en-US"/>
        </w:rPr>
        <w:t xml:space="preserve"> or 0412 612 039) </w:t>
      </w:r>
    </w:p>
    <w:p w:rsidR="51FBF4AC" w:rsidP="2343296C" w:rsidRDefault="51FBF4AC" w14:paraId="2891EBCC" w14:textId="62791980">
      <w:pPr>
        <w:rPr>
          <w:rFonts w:ascii="Calibri" w:hAnsi="Calibri" w:eastAsia="Calibri" w:cs="Calibri"/>
          <w:b w:val="0"/>
          <w:bCs w:val="0"/>
          <w:i w:val="0"/>
          <w:iCs w:val="0"/>
          <w:caps w:val="0"/>
          <w:smallCaps w:val="0"/>
          <w:noProof w:val="0"/>
          <w:color w:val="111111"/>
          <w:sz w:val="24"/>
          <w:szCs w:val="24"/>
          <w:lang w:val="en-US"/>
        </w:rPr>
      </w:pPr>
      <w:r w:rsidRPr="2343296C" w:rsidR="51FBF4AC">
        <w:rPr>
          <w:rFonts w:ascii="Calibri" w:hAnsi="Calibri" w:eastAsia="Calibri" w:cs="Calibri"/>
          <w:b w:val="0"/>
          <w:bCs w:val="0"/>
          <w:i w:val="0"/>
          <w:iCs w:val="0"/>
          <w:caps w:val="0"/>
          <w:smallCaps w:val="0"/>
          <w:noProof w:val="0"/>
          <w:color w:val="111111"/>
          <w:sz w:val="24"/>
          <w:szCs w:val="24"/>
          <w:lang w:val="en-US"/>
        </w:rPr>
        <w:t xml:space="preserve">*If you cover this story, or any story regarding violence against women and children, please include the following tagline: </w:t>
      </w:r>
    </w:p>
    <w:p w:rsidR="51FBF4AC" w:rsidP="2343296C" w:rsidRDefault="51FBF4AC" w14:paraId="4E539A3E" w14:textId="30E81F03">
      <w:pPr>
        <w:rPr>
          <w:rFonts w:ascii="Calibri" w:hAnsi="Calibri" w:eastAsia="Calibri" w:cs="Calibri"/>
          <w:b w:val="0"/>
          <w:bCs w:val="0"/>
          <w:i w:val="0"/>
          <w:iCs w:val="0"/>
          <w:caps w:val="0"/>
          <w:smallCaps w:val="0"/>
          <w:noProof w:val="0"/>
          <w:color w:val="111111"/>
          <w:sz w:val="24"/>
          <w:szCs w:val="24"/>
          <w:lang w:val="en-US"/>
        </w:rPr>
      </w:pPr>
      <w:r w:rsidRPr="2343296C" w:rsidR="51FBF4AC">
        <w:rPr>
          <w:rFonts w:ascii="Calibri" w:hAnsi="Calibri" w:eastAsia="Calibri" w:cs="Calibri"/>
          <w:b w:val="0"/>
          <w:bCs w:val="0"/>
          <w:i w:val="0"/>
          <w:iCs w:val="0"/>
          <w:caps w:val="0"/>
          <w:smallCaps w:val="0"/>
          <w:noProof w:val="0"/>
          <w:color w:val="111111"/>
          <w:sz w:val="24"/>
          <w:szCs w:val="24"/>
          <w:lang w:val="en-US"/>
        </w:rPr>
        <w:t xml:space="preserve">“If you or someone you know is impacted by sexual assault, family or domestic violence, call 1800RESPECT on 1800 737 732 or visit </w:t>
      </w:r>
      <w:hyperlink>
        <w:r w:rsidRPr="2343296C" w:rsidR="51FBF4AC">
          <w:rPr>
            <w:rStyle w:val="Hyperlink"/>
            <w:rFonts w:ascii="Calibri" w:hAnsi="Calibri" w:eastAsia="Calibri" w:cs="Calibri"/>
            <w:b w:val="0"/>
            <w:bCs w:val="0"/>
            <w:i w:val="0"/>
            <w:iCs w:val="0"/>
            <w:caps w:val="0"/>
            <w:smallCaps w:val="0"/>
            <w:noProof w:val="0"/>
            <w:sz w:val="24"/>
            <w:szCs w:val="24"/>
            <w:lang w:val="en-US"/>
          </w:rPr>
          <w:t>www.1800RESPECT.org.au</w:t>
        </w:r>
      </w:hyperlink>
      <w:r w:rsidRPr="2343296C" w:rsidR="51FBF4AC">
        <w:rPr>
          <w:rFonts w:ascii="Calibri" w:hAnsi="Calibri" w:eastAsia="Calibri" w:cs="Calibri"/>
          <w:b w:val="0"/>
          <w:bCs w:val="0"/>
          <w:i w:val="0"/>
          <w:iCs w:val="0"/>
          <w:caps w:val="0"/>
          <w:smallCaps w:val="0"/>
          <w:noProof w:val="0"/>
          <w:color w:val="111111"/>
          <w:sz w:val="24"/>
          <w:szCs w:val="24"/>
          <w:lang w:val="en-US"/>
        </w:rPr>
        <w:t xml:space="preserve">. In an emergency, call 000.” </w:t>
      </w:r>
    </w:p>
    <w:p w:rsidR="51FBF4AC" w:rsidP="2343296C" w:rsidRDefault="51FBF4AC" w14:paraId="3AFDD4E8" w14:textId="7B59B49D">
      <w:pPr>
        <w:rPr>
          <w:rFonts w:ascii="Calibri" w:hAnsi="Calibri" w:eastAsia="Calibri" w:cs="Calibri"/>
          <w:b w:val="0"/>
          <w:bCs w:val="0"/>
          <w:i w:val="0"/>
          <w:iCs w:val="0"/>
          <w:caps w:val="0"/>
          <w:smallCaps w:val="0"/>
          <w:noProof w:val="0"/>
          <w:color w:val="111111"/>
          <w:sz w:val="24"/>
          <w:szCs w:val="24"/>
          <w:lang w:val="en-US"/>
        </w:rPr>
      </w:pPr>
      <w:r w:rsidRPr="2343296C" w:rsidR="51FBF4AC">
        <w:rPr>
          <w:rFonts w:ascii="Calibri" w:hAnsi="Calibri" w:eastAsia="Calibri" w:cs="Calibri"/>
          <w:b w:val="0"/>
          <w:bCs w:val="0"/>
          <w:i w:val="0"/>
          <w:iCs w:val="0"/>
          <w:caps w:val="0"/>
          <w:smallCaps w:val="0"/>
          <w:noProof w:val="0"/>
          <w:color w:val="111111"/>
          <w:sz w:val="24"/>
          <w:szCs w:val="24"/>
          <w:lang w:val="en-US"/>
        </w:rPr>
        <w:t xml:space="preserve">To access guides for reporting about violence against women and their children, visit </w:t>
      </w:r>
      <w:hyperlink r:id="R71dbaccb5df7462f">
        <w:r w:rsidRPr="2343296C" w:rsidR="51FBF4AC">
          <w:rPr>
            <w:rStyle w:val="Hyperlink"/>
            <w:rFonts w:ascii="Calibri" w:hAnsi="Calibri" w:eastAsia="Calibri" w:cs="Calibri"/>
            <w:b w:val="0"/>
            <w:bCs w:val="0"/>
            <w:i w:val="0"/>
            <w:iCs w:val="0"/>
            <w:caps w:val="0"/>
            <w:smallCaps w:val="0"/>
            <w:strike w:val="0"/>
            <w:dstrike w:val="0"/>
            <w:noProof w:val="0"/>
            <w:sz w:val="24"/>
            <w:szCs w:val="24"/>
            <w:lang w:val="en-US"/>
          </w:rPr>
          <w:t>Media Making Change</w:t>
        </w:r>
      </w:hyperlink>
      <w:r w:rsidRPr="2343296C" w:rsidR="51FBF4AC">
        <w:rPr>
          <w:rFonts w:ascii="Calibri" w:hAnsi="Calibri" w:eastAsia="Calibri" w:cs="Calibri"/>
          <w:b w:val="0"/>
          <w:bCs w:val="0"/>
          <w:i w:val="0"/>
          <w:iCs w:val="0"/>
          <w:caps w:val="0"/>
          <w:smallCaps w:val="0"/>
          <w:noProof w:val="0"/>
          <w:color w:val="111111"/>
          <w:sz w:val="24"/>
          <w:szCs w:val="24"/>
          <w:lang w:val="en-US"/>
        </w:rPr>
        <w:t xml:space="preserve">. </w:t>
      </w:r>
    </w:p>
    <w:p w:rsidR="51FBF4AC" w:rsidP="2343296C" w:rsidRDefault="51FBF4AC" w14:paraId="0262DFA9" w14:textId="329D4561">
      <w:pPr>
        <w:pStyle w:val="Heading2"/>
        <w:bidi w:val="0"/>
        <w:spacing w:before="40" w:beforeAutospacing="off" w:after="0" w:afterAutospacing="off" w:line="259" w:lineRule="auto"/>
        <w:ind w:left="0" w:right="0"/>
        <w:jc w:val="left"/>
        <w:rPr>
          <w:rFonts w:ascii="Calibri Light" w:hAnsi="Calibri Light" w:eastAsia="" w:cs=""/>
          <w:b w:val="1"/>
          <w:bCs w:val="1"/>
          <w:i w:val="0"/>
          <w:iCs w:val="0"/>
          <w:caps w:val="0"/>
          <w:smallCaps w:val="0"/>
          <w:noProof w:val="0"/>
          <w:color w:val="2F5496" w:themeColor="accent1" w:themeTint="FF" w:themeShade="BF"/>
          <w:sz w:val="24"/>
          <w:szCs w:val="24"/>
          <w:lang w:val="en-US"/>
        </w:rPr>
      </w:pPr>
      <w:r w:rsidRPr="2343296C" w:rsidR="51FBF4AC">
        <w:rPr>
          <w:rFonts w:ascii="Calibri" w:hAnsi="Calibri" w:eastAsia="Calibri" w:cs="Calibri"/>
          <w:b w:val="1"/>
          <w:bCs w:val="1"/>
          <w:i w:val="0"/>
          <w:iCs w:val="0"/>
          <w:caps w:val="0"/>
          <w:smallCaps w:val="0"/>
          <w:noProof w:val="0"/>
          <w:color w:val="111111"/>
          <w:sz w:val="24"/>
          <w:szCs w:val="24"/>
          <w:lang w:val="en-US"/>
        </w:rPr>
        <w:t xml:space="preserve">About Our </w:t>
      </w:r>
      <w:r w:rsidRPr="2343296C" w:rsidR="51FBF4AC">
        <w:rPr>
          <w:rFonts w:ascii="Calibri" w:hAnsi="Calibri" w:eastAsia="Calibri" w:cs="Calibri"/>
          <w:b w:val="1"/>
          <w:bCs w:val="1"/>
          <w:i w:val="0"/>
          <w:iCs w:val="0"/>
          <w:caps w:val="0"/>
          <w:smallCaps w:val="0"/>
          <w:noProof w:val="0"/>
          <w:color w:val="111111"/>
          <w:sz w:val="24"/>
          <w:szCs w:val="24"/>
          <w:lang w:val="en-US"/>
        </w:rPr>
        <w:t>Watch</w:t>
      </w:r>
    </w:p>
    <w:p w:rsidR="51FBF4AC" w:rsidP="2343296C" w:rsidRDefault="51FBF4AC" w14:paraId="7E713DE3" w14:textId="1610D5CE">
      <w:pPr>
        <w:rPr>
          <w:rFonts w:ascii="Calibri" w:hAnsi="Calibri" w:eastAsia="Calibri" w:cs="Calibri"/>
          <w:b w:val="0"/>
          <w:bCs w:val="0"/>
          <w:i w:val="0"/>
          <w:iCs w:val="0"/>
          <w:caps w:val="0"/>
          <w:smallCaps w:val="0"/>
          <w:noProof w:val="0"/>
          <w:color w:val="111111"/>
          <w:sz w:val="24"/>
          <w:szCs w:val="24"/>
          <w:lang w:val="en-US"/>
        </w:rPr>
      </w:pPr>
      <w:r w:rsidRPr="2343296C" w:rsidR="51FBF4AC">
        <w:rPr>
          <w:rFonts w:ascii="Calibri" w:hAnsi="Calibri" w:eastAsia="Calibri" w:cs="Calibri"/>
          <w:b w:val="0"/>
          <w:bCs w:val="0"/>
          <w:i w:val="0"/>
          <w:iCs w:val="0"/>
          <w:caps w:val="0"/>
          <w:smallCaps w:val="0"/>
          <w:noProof w:val="0"/>
          <w:color w:val="111111"/>
          <w:sz w:val="24"/>
          <w:szCs w:val="24"/>
          <w:lang w:val="en-US"/>
        </w:rPr>
        <w:t xml:space="preserve">Our Watch is a national leader in Australia’s work to stop violence against women and their children before it starts. The </w:t>
      </w:r>
      <w:proofErr w:type="spellStart"/>
      <w:r w:rsidRPr="2343296C" w:rsidR="51FBF4AC">
        <w:rPr>
          <w:rFonts w:ascii="Calibri" w:hAnsi="Calibri" w:eastAsia="Calibri" w:cs="Calibri"/>
          <w:b w:val="0"/>
          <w:bCs w:val="0"/>
          <w:i w:val="0"/>
          <w:iCs w:val="0"/>
          <w:caps w:val="0"/>
          <w:smallCaps w:val="0"/>
          <w:noProof w:val="0"/>
          <w:color w:val="111111"/>
          <w:sz w:val="24"/>
          <w:szCs w:val="24"/>
          <w:lang w:val="en-US"/>
        </w:rPr>
        <w:t>organisation</w:t>
      </w:r>
      <w:proofErr w:type="spellEnd"/>
      <w:r w:rsidRPr="2343296C" w:rsidR="51FBF4AC">
        <w:rPr>
          <w:rFonts w:ascii="Calibri" w:hAnsi="Calibri" w:eastAsia="Calibri" w:cs="Calibri"/>
          <w:b w:val="0"/>
          <w:bCs w:val="0"/>
          <w:i w:val="0"/>
          <w:iCs w:val="0"/>
          <w:caps w:val="0"/>
          <w:smallCaps w:val="0"/>
          <w:noProof w:val="0"/>
          <w:color w:val="111111"/>
          <w:sz w:val="24"/>
          <w:szCs w:val="24"/>
          <w:lang w:val="en-US"/>
        </w:rPr>
        <w:t xml:space="preserve"> was created to drive nation-wide change in the structures, norms and practices that lead to violence against women and children.</w:t>
      </w:r>
    </w:p>
    <w:p w:rsidR="2343296C" w:rsidP="2343296C" w:rsidRDefault="2343296C" w14:paraId="19ABEEC7" w14:textId="1F71CC11">
      <w:pPr>
        <w:pStyle w:val="Normal"/>
        <w:rPr>
          <w:sz w:val="24"/>
          <w:szCs w:val="24"/>
        </w:rPr>
      </w:pPr>
    </w:p>
    <w:p w:rsidR="0D35B01C" w:rsidP="0D35B01C" w:rsidRDefault="0D35B01C" w14:paraId="71055AB8" w14:textId="1F5FD0F7">
      <w:pPr>
        <w:pStyle w:val="Normal"/>
        <w:rPr>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B8868F"/>
    <w:rsid w:val="00329EF6"/>
    <w:rsid w:val="00366FF6"/>
    <w:rsid w:val="00366FF6"/>
    <w:rsid w:val="0182CFC6"/>
    <w:rsid w:val="01BE9483"/>
    <w:rsid w:val="0232CABA"/>
    <w:rsid w:val="023D1836"/>
    <w:rsid w:val="025FBE27"/>
    <w:rsid w:val="02E196BE"/>
    <w:rsid w:val="02E196BE"/>
    <w:rsid w:val="04811B78"/>
    <w:rsid w:val="04A45A7A"/>
    <w:rsid w:val="05132324"/>
    <w:rsid w:val="05D12B1E"/>
    <w:rsid w:val="06F5D5A4"/>
    <w:rsid w:val="08623EF9"/>
    <w:rsid w:val="098DE1AB"/>
    <w:rsid w:val="09D1A9AA"/>
    <w:rsid w:val="0AB8868F"/>
    <w:rsid w:val="0B80E9E6"/>
    <w:rsid w:val="0CA32E73"/>
    <w:rsid w:val="0D14945D"/>
    <w:rsid w:val="0D35B01C"/>
    <w:rsid w:val="0E0540EE"/>
    <w:rsid w:val="11A972A6"/>
    <w:rsid w:val="11B3FD7B"/>
    <w:rsid w:val="11E04FEC"/>
    <w:rsid w:val="11E5AF00"/>
    <w:rsid w:val="13E6A69E"/>
    <w:rsid w:val="13E865B8"/>
    <w:rsid w:val="143887F2"/>
    <w:rsid w:val="166B18ED"/>
    <w:rsid w:val="173E7B46"/>
    <w:rsid w:val="17D415AF"/>
    <w:rsid w:val="1879B698"/>
    <w:rsid w:val="1AF921EC"/>
    <w:rsid w:val="1B07652D"/>
    <w:rsid w:val="1D6F9E12"/>
    <w:rsid w:val="1EC4D4F6"/>
    <w:rsid w:val="1ED700E8"/>
    <w:rsid w:val="1EE5B12E"/>
    <w:rsid w:val="1FBC0467"/>
    <w:rsid w:val="218D764A"/>
    <w:rsid w:val="2343296C"/>
    <w:rsid w:val="23C320B7"/>
    <w:rsid w:val="24D57D45"/>
    <w:rsid w:val="24D57D45"/>
    <w:rsid w:val="25B00DC6"/>
    <w:rsid w:val="25F260FC"/>
    <w:rsid w:val="260E0567"/>
    <w:rsid w:val="26A7CB78"/>
    <w:rsid w:val="270C6647"/>
    <w:rsid w:val="2737DD79"/>
    <w:rsid w:val="276AB58E"/>
    <w:rsid w:val="27C78F20"/>
    <w:rsid w:val="280D1E07"/>
    <w:rsid w:val="29B66C17"/>
    <w:rsid w:val="2BF8B477"/>
    <w:rsid w:val="2C3D48B8"/>
    <w:rsid w:val="2D9BA815"/>
    <w:rsid w:val="2DCBCE1A"/>
    <w:rsid w:val="2E4674CA"/>
    <w:rsid w:val="3075F7A8"/>
    <w:rsid w:val="30C52DBF"/>
    <w:rsid w:val="31E0BBF8"/>
    <w:rsid w:val="320545FB"/>
    <w:rsid w:val="34A3800F"/>
    <w:rsid w:val="37620C06"/>
    <w:rsid w:val="37620C06"/>
    <w:rsid w:val="3769EF77"/>
    <w:rsid w:val="3769EF77"/>
    <w:rsid w:val="386EF756"/>
    <w:rsid w:val="3905BFD8"/>
    <w:rsid w:val="3B6503C3"/>
    <w:rsid w:val="3BC4176B"/>
    <w:rsid w:val="3F509492"/>
    <w:rsid w:val="3F667C93"/>
    <w:rsid w:val="3FDD4B9A"/>
    <w:rsid w:val="4098C981"/>
    <w:rsid w:val="40C39CB4"/>
    <w:rsid w:val="423A0CBC"/>
    <w:rsid w:val="42B92EDB"/>
    <w:rsid w:val="4379C834"/>
    <w:rsid w:val="442DC2D7"/>
    <w:rsid w:val="44C1D83F"/>
    <w:rsid w:val="44C6FB6C"/>
    <w:rsid w:val="45B72AF6"/>
    <w:rsid w:val="48D016BC"/>
    <w:rsid w:val="494533D1"/>
    <w:rsid w:val="4A8BF214"/>
    <w:rsid w:val="4ABB9CD8"/>
    <w:rsid w:val="4CDC04B4"/>
    <w:rsid w:val="4DC62C82"/>
    <w:rsid w:val="4EB069E0"/>
    <w:rsid w:val="4F34F382"/>
    <w:rsid w:val="4F606EEE"/>
    <w:rsid w:val="4F840137"/>
    <w:rsid w:val="51FBF4AC"/>
    <w:rsid w:val="5295C4CA"/>
    <w:rsid w:val="52D5BA6A"/>
    <w:rsid w:val="543511C8"/>
    <w:rsid w:val="543D4ACE"/>
    <w:rsid w:val="547E8251"/>
    <w:rsid w:val="5486C754"/>
    <w:rsid w:val="56BBD8E3"/>
    <w:rsid w:val="575E57BC"/>
    <w:rsid w:val="5821B252"/>
    <w:rsid w:val="59955EBA"/>
    <w:rsid w:val="5A1FAF10"/>
    <w:rsid w:val="5BDB34F7"/>
    <w:rsid w:val="5C10BCA1"/>
    <w:rsid w:val="5C512DFF"/>
    <w:rsid w:val="5C8BCDE2"/>
    <w:rsid w:val="5D7075FD"/>
    <w:rsid w:val="5D7075FD"/>
    <w:rsid w:val="5DAC8D02"/>
    <w:rsid w:val="5E7F92D7"/>
    <w:rsid w:val="5E83BF40"/>
    <w:rsid w:val="5ED08656"/>
    <w:rsid w:val="5FCBF2A7"/>
    <w:rsid w:val="6230E659"/>
    <w:rsid w:val="63A32824"/>
    <w:rsid w:val="63C20375"/>
    <w:rsid w:val="64245384"/>
    <w:rsid w:val="64621987"/>
    <w:rsid w:val="650E8B9F"/>
    <w:rsid w:val="66DE6260"/>
    <w:rsid w:val="66FF3798"/>
    <w:rsid w:val="6715273C"/>
    <w:rsid w:val="69C0F181"/>
    <w:rsid w:val="6B1AC2A6"/>
    <w:rsid w:val="6D0019D0"/>
    <w:rsid w:val="6E46ABB2"/>
    <w:rsid w:val="73351917"/>
    <w:rsid w:val="73FDC8D1"/>
    <w:rsid w:val="74F2C9A1"/>
    <w:rsid w:val="754918F7"/>
    <w:rsid w:val="763C8317"/>
    <w:rsid w:val="793AE00D"/>
    <w:rsid w:val="7A0E8662"/>
    <w:rsid w:val="7AC2B9D3"/>
    <w:rsid w:val="7C51E518"/>
    <w:rsid w:val="7D81FE7B"/>
    <w:rsid w:val="7E1284FB"/>
    <w:rsid w:val="7E3AC8CA"/>
    <w:rsid w:val="7EECE7D9"/>
    <w:rsid w:val="7FB4F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868F"/>
  <w15:chartTrackingRefBased/>
  <w15:docId w15:val="{FDD6DBA7-35F2-4F49-8FD2-5D03423ACD8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deed802268084fae" /><Relationship Type="http://schemas.microsoft.com/office/2011/relationships/commentsExtended" Target="/word/commentsExtended.xml" Id="Ra4013dd0537d4f17" /><Relationship Type="http://schemas.microsoft.com/office/2016/09/relationships/commentsIds" Target="/word/commentsIds.xml" Id="R0384ed7f4e7e4f30" /><Relationship Type="http://schemas.openxmlformats.org/officeDocument/2006/relationships/hyperlink" Target="https://workplace.ourwatch.org.au/why-do-this-work/understanding-violence-against-women/" TargetMode="External" Id="R8046e634993e4541" /><Relationship Type="http://schemas.openxmlformats.org/officeDocument/2006/relationships/hyperlink" Target="https://www.ourwatch.org.au/the-issue/" TargetMode="External" Id="Rf72f1d9ba2524a90" /><Relationship Type="http://schemas.openxmlformats.org/officeDocument/2006/relationships/hyperlink" Target="https://workplace.ourwatch.org.au/tools-and-resources/workplace-conditions-and-policies/" TargetMode="External" Id="Rb578eca18a1d46d8" /><Relationship Type="http://schemas.openxmlformats.org/officeDocument/2006/relationships/hyperlink" Target="https://workplace.ourwatch.org.au/what-is-workplace-equality-respect/culture/" TargetMode="External" Id="R24baebfaef94406e" /><Relationship Type="http://schemas.openxmlformats.org/officeDocument/2006/relationships/hyperlink" Target="https://workplace.ourwatch.org.au/" TargetMode="External" Id="Rd5897994bbf5486a" /><Relationship Type="http://schemas.openxmlformats.org/officeDocument/2006/relationships/hyperlink" Target="mailto:shannon.mckeogh@ourwatch.org.au" TargetMode="External" Id="Re139af2cc35f47e5" /><Relationship Type="http://schemas.openxmlformats.org/officeDocument/2006/relationships/hyperlink" Target="https://media.ourwatch.org.au/media-home/reporting-violence-against-women/guidelines-for-reporting-violence-against-women/" TargetMode="External" Id="R71dbaccb5df7462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11A826C1EF2843A6F1E33FAC872B97" ma:contentTypeVersion="13" ma:contentTypeDescription="Create a new document." ma:contentTypeScope="" ma:versionID="da8c27ad97e5a2993b264ea06031713d">
  <xsd:schema xmlns:xsd="http://www.w3.org/2001/XMLSchema" xmlns:xs="http://www.w3.org/2001/XMLSchema" xmlns:p="http://schemas.microsoft.com/office/2006/metadata/properties" xmlns:ns2="412e9ae0-0c32-4f4e-a2d9-5dc41845983c" xmlns:ns3="ef89dfe1-2fd6-4ffd-966a-b6a657178080" targetNamespace="http://schemas.microsoft.com/office/2006/metadata/properties" ma:root="true" ma:fieldsID="53deae03ff93c84bda84d88eedceb85f" ns2:_="" ns3:_="">
    <xsd:import namespace="412e9ae0-0c32-4f4e-a2d9-5dc41845983c"/>
    <xsd:import namespace="ef89dfe1-2fd6-4ffd-966a-b6a6571780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e9ae0-0c32-4f4e-a2d9-5dc4184598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89dfe1-2fd6-4ffd-966a-b6a65717808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E2BDA-F107-4C0B-B923-5D6AE3A15635}"/>
</file>

<file path=customXml/itemProps2.xml><?xml version="1.0" encoding="utf-8"?>
<ds:datastoreItem xmlns:ds="http://schemas.openxmlformats.org/officeDocument/2006/customXml" ds:itemID="{C1464D14-46EA-4DC2-AD18-90EABBC61762}"/>
</file>

<file path=customXml/itemProps3.xml><?xml version="1.0" encoding="utf-8"?>
<ds:datastoreItem xmlns:ds="http://schemas.openxmlformats.org/officeDocument/2006/customXml" ds:itemID="{9AB54CE9-5831-4F3B-8965-D16DEDFF22D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Shannon McKeogh</dc:creator>
  <keywords/>
  <dc:description/>
  <lastModifiedBy>Shannon McKeogh</lastModifiedBy>
  <dcterms:created xsi:type="dcterms:W3CDTF">2021-07-21T06:15:06.0000000Z</dcterms:created>
  <dcterms:modified xsi:type="dcterms:W3CDTF">2021-07-22T04:20:49.9327310Z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0x0101006911A826C1EF2843A6F1E33FAC872B97</vt:lpwstr>
  </property>
</Properties>
</file>